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4FA" w:rsidRPr="007B3481" w:rsidRDefault="008C44FA" w:rsidP="008C44FA">
      <w:pPr>
        <w:bidi/>
        <w:rPr>
          <w:rFonts w:cstheme="minorHAnsi"/>
          <w:sz w:val="32"/>
          <w:szCs w:val="32"/>
          <w:highlight w:val="yellow"/>
          <w:lang w:bidi="fa-IR"/>
        </w:rPr>
      </w:pPr>
      <w:r w:rsidRPr="007B3481">
        <w:rPr>
          <w:rFonts w:cstheme="minorHAnsi"/>
          <w:sz w:val="32"/>
          <w:szCs w:val="32"/>
          <w:highlight w:val="yellow"/>
          <w:rtl/>
          <w:lang w:bidi="fa-IR"/>
        </w:rPr>
        <w:t>بسم الله الرحمن الرحیم</w:t>
      </w:r>
    </w:p>
    <w:p w:rsidR="008C44FA" w:rsidRPr="007B3481" w:rsidRDefault="00B31586" w:rsidP="00B31586">
      <w:pPr>
        <w:bidi/>
        <w:rPr>
          <w:rFonts w:cstheme="minorHAnsi"/>
          <w:sz w:val="32"/>
          <w:szCs w:val="32"/>
          <w:highlight w:val="yellow"/>
          <w:lang w:bidi="fa-IR"/>
        </w:rPr>
      </w:pPr>
      <w:r>
        <w:rPr>
          <w:rFonts w:cstheme="minorHAnsi" w:hint="cs"/>
          <w:sz w:val="32"/>
          <w:szCs w:val="32"/>
          <w:highlight w:val="yellow"/>
          <w:rtl/>
          <w:lang w:bidi="fa-IR"/>
        </w:rPr>
        <w:t>2</w:t>
      </w:r>
      <w:r w:rsidR="008C44FA" w:rsidRPr="007B3481">
        <w:rPr>
          <w:rFonts w:cstheme="minorHAnsi"/>
          <w:sz w:val="32"/>
          <w:szCs w:val="32"/>
          <w:highlight w:val="yellow"/>
          <w:rtl/>
          <w:lang w:bidi="fa-IR"/>
        </w:rPr>
        <w:t>شنبه 2</w:t>
      </w:r>
      <w:r>
        <w:rPr>
          <w:rFonts w:cstheme="minorHAnsi" w:hint="cs"/>
          <w:sz w:val="32"/>
          <w:szCs w:val="32"/>
          <w:highlight w:val="yellow"/>
          <w:rtl/>
          <w:lang w:bidi="fa-IR"/>
        </w:rPr>
        <w:t>1</w:t>
      </w:r>
      <w:r w:rsidR="008C44FA" w:rsidRPr="007B3481">
        <w:rPr>
          <w:rFonts w:cstheme="minorHAnsi"/>
          <w:sz w:val="32"/>
          <w:szCs w:val="32"/>
          <w:highlight w:val="yellow"/>
          <w:rtl/>
          <w:lang w:bidi="fa-IR"/>
        </w:rPr>
        <w:t>.4.1400-اول ذیحجه الحرام 1442-1</w:t>
      </w:r>
      <w:r>
        <w:rPr>
          <w:rFonts w:cstheme="minorHAnsi" w:hint="cs"/>
          <w:sz w:val="32"/>
          <w:szCs w:val="32"/>
          <w:highlight w:val="yellow"/>
          <w:rtl/>
          <w:lang w:bidi="fa-IR"/>
        </w:rPr>
        <w:t>2</w:t>
      </w:r>
      <w:r w:rsidR="008C44FA" w:rsidRPr="007B3481">
        <w:rPr>
          <w:rFonts w:cstheme="minorHAnsi"/>
          <w:sz w:val="32"/>
          <w:szCs w:val="32"/>
          <w:highlight w:val="yellow"/>
          <w:rtl/>
          <w:lang w:bidi="fa-IR"/>
        </w:rPr>
        <w:t>ژوئن 2021-07-11</w:t>
      </w:r>
    </w:p>
    <w:p w:rsidR="008C44FA" w:rsidRDefault="008C44FA" w:rsidP="00B31586">
      <w:pPr>
        <w:bidi/>
        <w:rPr>
          <w:rFonts w:cstheme="minorHAnsi"/>
          <w:sz w:val="32"/>
          <w:szCs w:val="32"/>
          <w:rtl/>
          <w:lang w:bidi="fa-IR"/>
        </w:rPr>
      </w:pPr>
      <w:r w:rsidRPr="00B31586">
        <w:rPr>
          <w:rFonts w:cstheme="minorHAnsi"/>
          <w:sz w:val="32"/>
          <w:szCs w:val="32"/>
          <w:highlight w:val="yellow"/>
          <w:rtl/>
          <w:lang w:bidi="fa-IR"/>
        </w:rPr>
        <w:t>-دروس 41</w:t>
      </w:r>
      <w:r w:rsidR="00B31586" w:rsidRPr="00B31586">
        <w:rPr>
          <w:rFonts w:cstheme="minorHAnsi" w:hint="cs"/>
          <w:sz w:val="32"/>
          <w:szCs w:val="32"/>
          <w:highlight w:val="yellow"/>
          <w:rtl/>
          <w:lang w:bidi="fa-IR"/>
        </w:rPr>
        <w:t>9</w:t>
      </w:r>
      <w:r w:rsidRPr="00B31586">
        <w:rPr>
          <w:rFonts w:cstheme="minorHAnsi"/>
          <w:sz w:val="32"/>
          <w:szCs w:val="32"/>
          <w:highlight w:val="yellow"/>
          <w:rtl/>
          <w:lang w:bidi="fa-IR"/>
        </w:rPr>
        <w:t>و4</w:t>
      </w:r>
      <w:r w:rsidR="00B31586" w:rsidRPr="00B31586">
        <w:rPr>
          <w:rFonts w:cstheme="minorHAnsi" w:hint="cs"/>
          <w:sz w:val="32"/>
          <w:szCs w:val="32"/>
          <w:highlight w:val="yellow"/>
          <w:rtl/>
          <w:lang w:bidi="fa-IR"/>
        </w:rPr>
        <w:t>20</w:t>
      </w:r>
      <w:r w:rsidRPr="00B31586">
        <w:rPr>
          <w:rFonts w:cstheme="minorHAnsi"/>
          <w:sz w:val="32"/>
          <w:szCs w:val="32"/>
          <w:highlight w:val="yellow"/>
          <w:rtl/>
          <w:lang w:bidi="fa-IR"/>
        </w:rPr>
        <w:t>فقه الاداره- فقه نظارت- نظارت بر برنامه – احکام نظارت – ضمان خسارت اصلاح بعد از افساد –</w:t>
      </w:r>
      <w:r w:rsidR="00B31586" w:rsidRPr="00B31586">
        <w:rPr>
          <w:rFonts w:cstheme="minorHAnsi" w:hint="cs"/>
          <w:sz w:val="32"/>
          <w:szCs w:val="32"/>
          <w:highlight w:val="yellow"/>
          <w:rtl/>
          <w:lang w:bidi="fa-IR"/>
        </w:rPr>
        <w:t>ضمانت برنامه ریز</w:t>
      </w:r>
    </w:p>
    <w:p w:rsidR="00DF451D" w:rsidRPr="005D11DC" w:rsidRDefault="00AC0695" w:rsidP="005D11DC">
      <w:pPr>
        <w:bidi/>
        <w:rPr>
          <w:rFonts w:cstheme="minorHAnsi"/>
          <w:sz w:val="32"/>
          <w:szCs w:val="32"/>
          <w:rtl/>
          <w:lang w:bidi="fa-IR"/>
        </w:rPr>
      </w:pPr>
      <w:r>
        <w:rPr>
          <w:rFonts w:cstheme="minorHAnsi" w:hint="cs"/>
          <w:sz w:val="32"/>
          <w:szCs w:val="32"/>
          <w:rtl/>
          <w:lang w:bidi="fa-IR"/>
        </w:rPr>
        <w:t>گفته شد که ناظر ،عامل وبرنامه ریز در معرض اتهام اتلاف بیت المال قرار دارند اتهام دو نفر اثبات و ضامن جبران خسارت شدند  و اما برنامه ریز :</w:t>
      </w:r>
      <w:r w:rsidR="00315E33">
        <w:rPr>
          <w:rFonts w:cstheme="minorHAnsi" w:hint="cs"/>
          <w:sz w:val="32"/>
          <w:szCs w:val="32"/>
          <w:rtl/>
          <w:lang w:bidi="fa-IR"/>
        </w:rPr>
        <w:t xml:space="preserve"> ممکن است ظاهرا از صحنه عمل غائب باشد  ولی از جهت مساله که نظارت بر برنامه است محط اصلی است زیرا مصلح اصلی برنامه او بوده و مکلف درجه یک است  که باید طبق نظر حسبه و یا فرمان عامل  و آمر  نواقص برنامه را ترمیم می نموده است  والا مجری مدعی فقط اجراء برنامه است</w:t>
      </w:r>
      <w:r w:rsidR="00E00655">
        <w:rPr>
          <w:rStyle w:val="FootnoteReference"/>
          <w:rFonts w:cstheme="minorHAnsi"/>
          <w:sz w:val="32"/>
          <w:szCs w:val="32"/>
          <w:rtl/>
          <w:lang w:bidi="fa-IR"/>
        </w:rPr>
        <w:footnoteReference w:id="1"/>
      </w:r>
      <w:r w:rsidR="00315E33">
        <w:rPr>
          <w:rFonts w:cstheme="minorHAnsi" w:hint="cs"/>
          <w:sz w:val="32"/>
          <w:szCs w:val="32"/>
          <w:rtl/>
          <w:lang w:bidi="fa-IR"/>
        </w:rPr>
        <w:t xml:space="preserve"> آنهم برنامه مصوب و اصلاح شده یا نشده  این برنامه ریز بوده که باید اصلاحات را اعمال میکرده است  واگر نکرده یا به عکس افساد کرده است  باید پاسخ گو باشد </w:t>
      </w:r>
      <w:r w:rsidR="00D95248">
        <w:rPr>
          <w:rFonts w:cstheme="minorHAnsi" w:hint="cs"/>
          <w:sz w:val="32"/>
          <w:szCs w:val="32"/>
          <w:rtl/>
          <w:lang w:bidi="fa-IR"/>
        </w:rPr>
        <w:t xml:space="preserve"> ازیک دیدگاه متهم اصلی است  بیا هدفگذاری را اشتباه کرده و یا در راه کار های تامین اهداف خطا کرده است </w:t>
      </w:r>
      <w:r w:rsidR="00CD6040">
        <w:rPr>
          <w:rFonts w:cstheme="minorHAnsi" w:hint="cs"/>
          <w:sz w:val="32"/>
          <w:szCs w:val="32"/>
          <w:rtl/>
          <w:lang w:bidi="fa-IR"/>
        </w:rPr>
        <w:t xml:space="preserve"> عامل طبق نقشه او عمل کرده است </w:t>
      </w:r>
      <w:r w:rsidR="00842083">
        <w:rPr>
          <w:rStyle w:val="FootnoteReference"/>
          <w:rFonts w:cstheme="minorHAnsi"/>
          <w:sz w:val="32"/>
          <w:szCs w:val="32"/>
          <w:rtl/>
          <w:lang w:bidi="fa-IR"/>
        </w:rPr>
        <w:footnoteReference w:id="2"/>
      </w:r>
      <w:r w:rsidR="00CD6040">
        <w:rPr>
          <w:rFonts w:cstheme="minorHAnsi" w:hint="cs"/>
          <w:sz w:val="32"/>
          <w:szCs w:val="32"/>
          <w:rtl/>
          <w:lang w:bidi="fa-IR"/>
        </w:rPr>
        <w:t xml:space="preserve"> مهم ن</w:t>
      </w:r>
      <w:r w:rsidR="00FB3786">
        <w:rPr>
          <w:rFonts w:cstheme="minorHAnsi" w:hint="cs"/>
          <w:sz w:val="32"/>
          <w:szCs w:val="32"/>
          <w:rtl/>
          <w:lang w:bidi="fa-IR"/>
        </w:rPr>
        <w:t>ق</w:t>
      </w:r>
      <w:r w:rsidR="00CD6040">
        <w:rPr>
          <w:rFonts w:cstheme="minorHAnsi" w:hint="cs"/>
          <w:sz w:val="32"/>
          <w:szCs w:val="32"/>
          <w:rtl/>
          <w:lang w:bidi="fa-IR"/>
        </w:rPr>
        <w:t>شه است  مهم ن</w:t>
      </w:r>
      <w:r w:rsidR="00FB3786">
        <w:rPr>
          <w:rFonts w:cstheme="minorHAnsi" w:hint="cs"/>
          <w:sz w:val="32"/>
          <w:szCs w:val="32"/>
          <w:rtl/>
          <w:lang w:bidi="fa-IR"/>
        </w:rPr>
        <w:t>ق</w:t>
      </w:r>
      <w:r w:rsidR="00CD6040">
        <w:rPr>
          <w:rFonts w:cstheme="minorHAnsi" w:hint="cs"/>
          <w:sz w:val="32"/>
          <w:szCs w:val="32"/>
          <w:rtl/>
          <w:lang w:bidi="fa-IR"/>
        </w:rPr>
        <w:t xml:space="preserve">شه راه است درست و غلط با </w:t>
      </w:r>
      <w:r w:rsidR="00CD6040">
        <w:rPr>
          <w:rFonts w:cstheme="minorHAnsi" w:hint="cs"/>
          <w:sz w:val="32"/>
          <w:szCs w:val="32"/>
          <w:rtl/>
          <w:lang w:bidi="fa-IR"/>
        </w:rPr>
        <w:lastRenderedPageBreak/>
        <w:t xml:space="preserve">برنامه ریز است </w:t>
      </w:r>
      <w:r w:rsidR="00116DF3">
        <w:rPr>
          <w:rFonts w:cstheme="minorHAnsi" w:hint="cs"/>
          <w:sz w:val="32"/>
          <w:szCs w:val="32"/>
          <w:rtl/>
          <w:lang w:bidi="fa-IR"/>
        </w:rPr>
        <w:t xml:space="preserve"> لذاضمانت برازنده اوست ضمانت خسارت با اوست مگر اینکه اصلاح حسبه را اعمال کرده باشد ولی عامل بی اعتنایی کرده است و طبق برنامه و نقشه قبل از </w:t>
      </w:r>
      <w:r w:rsidR="00116DF3">
        <w:rPr>
          <w:rFonts w:cstheme="minorHAnsi" w:hint="cs"/>
          <w:sz w:val="32"/>
          <w:szCs w:val="32"/>
          <w:rtl/>
          <w:lang w:bidi="fa-IR"/>
        </w:rPr>
        <w:lastRenderedPageBreak/>
        <w:t>اصلاح عمل کرده باشد .</w:t>
      </w:r>
      <w:r w:rsidR="00E00655">
        <w:rPr>
          <w:rFonts w:cstheme="minorHAnsi" w:hint="cs"/>
          <w:sz w:val="32"/>
          <w:szCs w:val="32"/>
          <w:rtl/>
          <w:lang w:bidi="fa-IR"/>
        </w:rPr>
        <w:t xml:space="preserve"> </w:t>
      </w:r>
      <w:r w:rsidR="003E5678">
        <w:rPr>
          <w:rFonts w:cstheme="minorHAnsi" w:hint="cs"/>
          <w:sz w:val="32"/>
          <w:szCs w:val="32"/>
          <w:rtl/>
          <w:lang w:bidi="fa-IR"/>
        </w:rPr>
        <w:t>اگر این اقدام اصلاحی</w:t>
      </w:r>
      <w:r w:rsidR="005D11DC">
        <w:rPr>
          <w:rFonts w:cstheme="minorHAnsi" w:hint="cs"/>
          <w:sz w:val="32"/>
          <w:szCs w:val="32"/>
          <w:rtl/>
          <w:lang w:bidi="fa-IR"/>
        </w:rPr>
        <w:t xml:space="preserve"> وآن بی ا عتنایی محرز شود  قلم ضمان از ناظر رفع میشود. ولی احرازش صعب است .</w:t>
      </w:r>
      <w:r w:rsidR="003E5678">
        <w:rPr>
          <w:rFonts w:cstheme="minorHAnsi" w:hint="cs"/>
          <w:sz w:val="32"/>
          <w:szCs w:val="32"/>
          <w:rtl/>
          <w:lang w:bidi="fa-IR"/>
        </w:rPr>
        <w:t xml:space="preserve"> </w:t>
      </w:r>
      <w:bookmarkStart w:id="0" w:name="_GoBack"/>
      <w:bookmarkEnd w:id="0"/>
    </w:p>
    <w:sectPr w:rsidR="00DF451D" w:rsidRPr="005D11D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2864" w:rsidRDefault="006B2864" w:rsidP="00E00655">
      <w:pPr>
        <w:spacing w:after="0" w:line="240" w:lineRule="auto"/>
      </w:pPr>
      <w:r>
        <w:separator/>
      </w:r>
    </w:p>
  </w:endnote>
  <w:endnote w:type="continuationSeparator" w:id="0">
    <w:p w:rsidR="006B2864" w:rsidRDefault="006B2864" w:rsidP="00E006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auto"/>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2864" w:rsidRDefault="006B2864" w:rsidP="00E00655">
      <w:pPr>
        <w:spacing w:after="0" w:line="240" w:lineRule="auto"/>
      </w:pPr>
      <w:r>
        <w:separator/>
      </w:r>
    </w:p>
  </w:footnote>
  <w:footnote w:type="continuationSeparator" w:id="0">
    <w:p w:rsidR="006B2864" w:rsidRDefault="006B2864" w:rsidP="00E00655">
      <w:pPr>
        <w:spacing w:after="0" w:line="240" w:lineRule="auto"/>
      </w:pPr>
      <w:r>
        <w:continuationSeparator/>
      </w:r>
    </w:p>
  </w:footnote>
  <w:footnote w:id="1">
    <w:p w:rsidR="00E00655" w:rsidRPr="00477C06" w:rsidRDefault="00E00655" w:rsidP="00477C06">
      <w:pPr>
        <w:bidi/>
        <w:rPr>
          <w:rFonts w:cstheme="minorHAnsi" w:hint="cs"/>
          <w:sz w:val="32"/>
          <w:szCs w:val="32"/>
          <w:rtl/>
          <w:lang w:bidi="fa-IR"/>
        </w:rPr>
      </w:pPr>
      <w:r>
        <w:rPr>
          <w:rStyle w:val="FootnoteReference"/>
        </w:rPr>
        <w:footnoteRef/>
      </w:r>
      <w:r>
        <w:t xml:space="preserve"> </w:t>
      </w:r>
      <w:r w:rsidR="005D11DC">
        <w:rPr>
          <w:rFonts w:cstheme="minorHAnsi" w:hint="cs"/>
          <w:sz w:val="32"/>
          <w:szCs w:val="32"/>
          <w:rtl/>
          <w:lang w:bidi="fa-IR"/>
        </w:rPr>
        <w:t>مثل لکو موتیوی که بر ریل گذ</w:t>
      </w:r>
      <w:r>
        <w:rPr>
          <w:rFonts w:cstheme="minorHAnsi" w:hint="cs"/>
          <w:sz w:val="32"/>
          <w:szCs w:val="32"/>
          <w:rtl/>
          <w:lang w:bidi="fa-IR"/>
        </w:rPr>
        <w:t xml:space="preserve">اری غلط حرکت نماید مقصر لکوموتیو ران نیست اگر به مقصد نرسد </w:t>
      </w:r>
      <w:r w:rsidR="005D11DC">
        <w:rPr>
          <w:rFonts w:cstheme="minorHAnsi" w:hint="cs"/>
          <w:sz w:val="32"/>
          <w:szCs w:val="32"/>
          <w:rtl/>
          <w:lang w:bidi="fa-IR"/>
        </w:rPr>
        <w:t>.</w:t>
      </w:r>
    </w:p>
  </w:footnote>
  <w:footnote w:id="2">
    <w:p w:rsidR="00842083" w:rsidRDefault="00842083" w:rsidP="00842083">
      <w:pPr>
        <w:pStyle w:val="NormalWeb"/>
        <w:bidi/>
        <w:rPr>
          <w:rFonts w:ascii="Traditional Arabic" w:cs="Traditional Arabic"/>
          <w:color w:val="552B2B"/>
          <w:sz w:val="30"/>
          <w:szCs w:val="30"/>
          <w:lang w:bidi="fa-IR"/>
        </w:rPr>
      </w:pPr>
      <w:r>
        <w:rPr>
          <w:rStyle w:val="FootnoteReference"/>
          <w:rFonts w:asciiTheme="minorHAnsi" w:eastAsiaTheme="minorHAnsi" w:hAnsiTheme="minorHAnsi" w:cstheme="minorBidi"/>
          <w:sz w:val="20"/>
          <w:szCs w:val="20"/>
        </w:rPr>
        <w:footnoteRef/>
      </w:r>
      <w:r>
        <w:rPr>
          <w:rStyle w:val="FootnoteReference"/>
        </w:rPr>
        <w:footnoteRef/>
      </w:r>
      <w:r>
        <w:t xml:space="preserve"> </w:t>
      </w:r>
      <w:r>
        <w:rPr>
          <w:rFonts w:ascii="Traditional Arabic" w:cs="Traditional Arabic" w:hint="cs"/>
          <w:color w:val="552B2B"/>
          <w:sz w:val="30"/>
          <w:szCs w:val="30"/>
          <w:rtl/>
          <w:lang w:bidi="fa-IR"/>
        </w:rPr>
        <w:t>الفقه المنسوب إلى الإمام الرضا عليه السلام / 381 / 106 باب التفكر و الاعتبار و الهم في الدين و الإخلاص و اليقين و البصيرة و التقوى و الخوف و الرجاء و الطاعة لله عز و جل</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780000"/>
          <w:sz w:val="30"/>
          <w:szCs w:val="30"/>
          <w:rtl/>
          <w:lang w:bidi="fa-IR"/>
        </w:rPr>
        <w:t>وَ أَرْوِي عَنِ الْعَالِمِ ع‏</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الْعَامِلُ‏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242887"/>
          <w:sz w:val="30"/>
          <w:szCs w:val="30"/>
          <w:rtl/>
          <w:lang w:bidi="fa-IR"/>
        </w:rPr>
        <w:t xml:space="preserve"> بَصِيرَةٍ كَالسَّائِرِ عَلَى غَيْرِ الطَّرِيقِ لَا يَزِيدُهُ سُرْعَةُ السَّيْرِ إِلَّا بُعْداً عَنِ الطَّرِيقِ.</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المحاسن / ج‏1 / 198 / 2 باب المعرفة ..... ص : 198</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242887"/>
          <w:sz w:val="30"/>
          <w:szCs w:val="30"/>
          <w:rtl/>
          <w:lang w:bidi="fa-IR"/>
        </w:rPr>
        <w:t>24</w:t>
      </w:r>
      <w:r>
        <w:rPr>
          <w:rFonts w:ascii="Traditional Arabic" w:cs="Traditional Arabic" w:hint="cs"/>
          <w:color w:val="780000"/>
          <w:sz w:val="30"/>
          <w:szCs w:val="30"/>
          <w:rtl/>
          <w:lang w:bidi="fa-IR"/>
        </w:rPr>
        <w:t xml:space="preserve"> عَنْهُ عَنْ أَبِيهِ عَنْ مُحَمَّدِ بْنِ سِنَانٍ وَ عَبْدِ اللَّهِ بْنِ الْمُغِيرَةِ عَنْ طَلْحَةَ بْنِ زَيْدٍ قَالَ سَمِعْتُ أَبَا عَبْدِ اللَّهِ ع يَقُولُ‏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الْعَامِلُ‏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242887"/>
          <w:sz w:val="30"/>
          <w:szCs w:val="30"/>
          <w:rtl/>
          <w:lang w:bidi="fa-IR"/>
        </w:rPr>
        <w:t xml:space="preserve"> بَصِيرَةٍ كَالسَّائِرِ عَلَى غَيْرِ طَرِيقٍ لَا يَزِيدُهُ سُرْعَةُ السَّيْرِ إِلَّا بُعْداً.</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الكافي (ط - الإسلامية) / ج‏1 / 43 / باب من عمل بغير علم ..... ص : 43</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242887"/>
          <w:sz w:val="30"/>
          <w:szCs w:val="30"/>
          <w:rtl/>
          <w:lang w:bidi="fa-IR"/>
        </w:rPr>
        <w:t>1</w:t>
      </w:r>
      <w:r>
        <w:rPr>
          <w:rFonts w:ascii="Traditional Arabic" w:cs="Traditional Arabic" w:hint="cs"/>
          <w:color w:val="780000"/>
          <w:sz w:val="30"/>
          <w:szCs w:val="30"/>
          <w:rtl/>
          <w:lang w:bidi="fa-IR"/>
        </w:rPr>
        <w:t>-</w:t>
      </w:r>
      <w:r>
        <w:rPr>
          <w:rFonts w:ascii="Traditional Arabic" w:cs="Traditional Arabic" w:hint="cs"/>
          <w:color w:val="780000"/>
          <w:sz w:val="30"/>
          <w:szCs w:val="30"/>
          <w:rtl/>
          <w:lang w:bidi="fa-IR"/>
        </w:rPr>
        <w:t>موثقه:</w:t>
      </w:r>
      <w:r>
        <w:rPr>
          <w:rFonts w:ascii="Traditional Arabic" w:cs="Traditional Arabic" w:hint="cs"/>
          <w:color w:val="780000"/>
          <w:sz w:val="30"/>
          <w:szCs w:val="30"/>
          <w:rtl/>
          <w:lang w:bidi="fa-IR"/>
        </w:rPr>
        <w:t xml:space="preserve"> عِدَّةٌ مِنْ أَصْحَابِنَا عَنْ أَحْمَدَ بْنِ مُحَمَّدِ بْنِ خَالِدٍ عَنْ أَبِيهِ عَنْ مُحَمَّدِ بْنِ سِنَانٍ عَنْ طَلْحَةَ بْنِ زَيْدٍ قَالَ سَمِعْتُ أَبَا عَبْدِ اللَّهِ ع يَقُولُ‏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الْعَامِلُ‏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242887"/>
          <w:sz w:val="30"/>
          <w:szCs w:val="30"/>
          <w:rtl/>
          <w:lang w:bidi="fa-IR"/>
        </w:rPr>
        <w:t xml:space="preserve"> بَصِيرَةٍ كَالسَّائِرِ عَلَى غَيْرِ الطَّرِيقِ لَا يَزِيدُهُ سُرْعَةُ السَّيْرِ إِلَّا بُعْداً.</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كافي (ط - دار الحديث) / ج‏1 / 106 / 12 - باب من عمل بغير علم ..... ص : 106</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780000"/>
          <w:sz w:val="30"/>
          <w:szCs w:val="30"/>
          <w:rtl/>
          <w:lang w:bidi="fa-IR"/>
        </w:rPr>
        <w:t>سَمِعْتُ أَبَا عَبْدِ اللَّهِ عَلَيْهِ السَّلَامُ يَقُولُ: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الْعَامِلُ‏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242887"/>
          <w:sz w:val="30"/>
          <w:szCs w:val="30"/>
          <w:rtl/>
          <w:lang w:bidi="fa-IR"/>
        </w:rPr>
        <w:t xml:space="preserve"> بَصِيرَةٍ كَالسَّائِرِ عَلى‏ غَيْرِ الطَّرِيقِ،</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تحف العقول / النص / 362 / و روي عنه ع في قصار هذه المعاني ..... ص : 357</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780000"/>
          <w:sz w:val="30"/>
          <w:szCs w:val="30"/>
          <w:rtl/>
          <w:lang w:bidi="fa-IR"/>
        </w:rPr>
        <w:t>وَ قَالَ ع‏</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الْعَامِلُ‏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242887"/>
          <w:sz w:val="30"/>
          <w:szCs w:val="30"/>
          <w:rtl/>
          <w:lang w:bidi="fa-IR"/>
        </w:rPr>
        <w:t xml:space="preserve"> بَصِيرَةٍ كَالسَّائِرِ عَلَى غَيْرِ طَرِيقٍ فَلَا تَزِيدُهُ سُرْعَةُ السَّيْرِ إِلَّا بُعْداً.</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من لا يحضره الفقيه / ج‏4 / 401 / و من ألفاظ رسول الله ص الموجزة التي لم يسبق إليها ..... ص : 376</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242887"/>
          <w:sz w:val="30"/>
          <w:szCs w:val="30"/>
          <w:rtl/>
          <w:lang w:bidi="fa-IR"/>
        </w:rPr>
        <w:t>5864-</w:t>
      </w:r>
      <w:r>
        <w:rPr>
          <w:rFonts w:ascii="Traditional Arabic" w:cs="Traditional Arabic" w:hint="cs"/>
          <w:color w:val="780000"/>
          <w:sz w:val="30"/>
          <w:szCs w:val="30"/>
          <w:rtl/>
          <w:lang w:bidi="fa-IR"/>
        </w:rPr>
        <w:t xml:space="preserve"> وَ رَوَى مُحَمَّدُ بْنُ سِنَانٍ عَنْ طَلْحَةَ بْنِ زَيْدٍ قَالَ سَمِعْتُ أَبَا عَبْدِ اللَّهِ الصَّادِقِ ع يَقُولُ‏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الْعَامِلُ‏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242887"/>
          <w:sz w:val="30"/>
          <w:szCs w:val="30"/>
          <w:rtl/>
          <w:lang w:bidi="fa-IR"/>
        </w:rPr>
        <w:t xml:space="preserve"> بَصِيرَةٍ كَالسَّائِرِ عَلَى غَيْرِ الطَّرِيقِ فَلَا تَزِيدُهُ‏</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الأمالي( للصدوق) / النص / 421 / المجلس الخامس و الستون</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242887"/>
          <w:sz w:val="30"/>
          <w:szCs w:val="30"/>
          <w:rtl/>
          <w:lang w:bidi="fa-IR"/>
        </w:rPr>
        <w:t>18-</w:t>
      </w:r>
      <w:r>
        <w:rPr>
          <w:rFonts w:ascii="Traditional Arabic" w:cs="Traditional Arabic" w:hint="cs"/>
          <w:color w:val="780000"/>
          <w:sz w:val="30"/>
          <w:szCs w:val="30"/>
          <w:rtl/>
          <w:lang w:bidi="fa-IR"/>
        </w:rPr>
        <w:t xml:space="preserve"> حَدَّثَنَا أَبِي رَحِمَهُ اللَّهُ قَالَ حَدَّثَنَا سَعْدُ بْنُ عَبْدِ اللَّهِ عَنْ أَحْمَدَ بْنِ مُحَمَّدِ بْنِ خَالِدٍ عَنْ أَبِيهِ عَنْ مُحَمَّدِ بْنِ سِنَانٍ عَنْ طَلْحَةَ بْنِ زَيْدٍ قَالَ سَمِعْتُ أَبَا عَبْدِ اللَّهِ ع يَقُولُ‏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الْعَامِلُ‏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242887"/>
          <w:sz w:val="30"/>
          <w:szCs w:val="30"/>
          <w:rtl/>
          <w:lang w:bidi="fa-IR"/>
        </w:rPr>
        <w:t xml:space="preserve"> بَصِيرَةٍ كَالسَّائِرِ عَلَى غَيْرِ الطَّرِيقِ وَ لَا يَزِيدُهُ سُرْعَةُ السَّيْرِ مِنَ الطَّرِيقِ إِلَّا بُعْداً.</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الأمالي (للمفيد) / النص / 42 / المجلس الخامس</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242887"/>
          <w:sz w:val="30"/>
          <w:szCs w:val="30"/>
          <w:rtl/>
          <w:lang w:bidi="fa-IR"/>
        </w:rPr>
        <w:t>11</w:t>
      </w:r>
      <w:r>
        <w:rPr>
          <w:rFonts w:ascii="Traditional Arabic" w:cs="Traditional Arabic" w:hint="cs"/>
          <w:color w:val="780000"/>
          <w:sz w:val="30"/>
          <w:szCs w:val="30"/>
          <w:rtl/>
          <w:lang w:bidi="fa-IR"/>
        </w:rPr>
        <w:t xml:space="preserve"> قَالَ أَخْبَرَنِي أَبُو الْحَسَنِ أَحْمَدُ بْنُ مُحَمَّدِ [بْنِ‏] الْحَسَنِ عَنْ أَبِيهِ عَنْ مُحَمَّدِ بْنِ الْحَسَنِ الصَّفَّارِ عَنْ أَحْمَدَ بْنِ مُحَمَّدِ بْنِ عِيسَى عَنْ مُحَمَّدِ بْنِ سِنَانٍ عَنْ مُوسَى بْنِ بَكْرٍ قَالَ حَدَّثَنِي مَنْ سَمِعَ أَبَا عَبْدِ اللَّهِ جَعْفَرَ بْنَ مُحَمَّدٍ ع يَقُولُ‏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الْعَامِلُ‏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242887"/>
          <w:sz w:val="30"/>
          <w:szCs w:val="30"/>
          <w:rtl/>
          <w:lang w:bidi="fa-IR"/>
        </w:rPr>
        <w:t xml:space="preserve"> بَصِيرَةٍ كَالسَّائِرِ عَلَى سَرَابٍ بِقِيعَةٍ لَا تَزِيدُهُ سُرْعَةُ سَيْرِهِ إِلَّا بُعْداً.</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الأمالي (للمفيد) / النص / 359 / فهرس الموضوعات ..... ص : 356</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000000"/>
          <w:sz w:val="30"/>
          <w:szCs w:val="30"/>
          <w:rtl/>
          <w:lang w:bidi="fa-IR"/>
        </w:rPr>
        <w:t xml:space="preserve">11/ </w:t>
      </w:r>
      <w:r>
        <w:rPr>
          <w:rFonts w:ascii="Traditional Arabic" w:cs="Traditional Arabic" w:hint="cs"/>
          <w:color w:val="D30000"/>
          <w:sz w:val="30"/>
          <w:szCs w:val="30"/>
          <w:rtl/>
          <w:lang w:bidi="fa-IR"/>
        </w:rPr>
        <w:t>العامل‏</w:t>
      </w:r>
      <w:r>
        <w:rPr>
          <w:rFonts w:ascii="Traditional Arabic" w:cs="Traditional Arabic" w:hint="cs"/>
          <w:color w:val="000000"/>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000000"/>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000000"/>
          <w:sz w:val="30"/>
          <w:szCs w:val="30"/>
          <w:rtl/>
          <w:lang w:bidi="fa-IR"/>
        </w:rPr>
        <w:t xml:space="preserve"> بصيرة./ 42</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كنز الفوائد / ج‏2 / 109 / فصل في ذكر العلم و أهله و وصف شرفه و فضله و الحث عليه و الأدب فيه ..... ص : 107</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780000"/>
          <w:sz w:val="30"/>
          <w:szCs w:val="30"/>
          <w:rtl/>
          <w:lang w:bidi="fa-IR"/>
        </w:rPr>
        <w:t>وَ قَالَ: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الْعَامِلُ‏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242887"/>
          <w:sz w:val="30"/>
          <w:szCs w:val="30"/>
          <w:rtl/>
          <w:lang w:bidi="fa-IR"/>
        </w:rPr>
        <w:t xml:space="preserve"> بَصِيرَةٍ كَالسَّائِرِ عَلَى غَيْرِ الطَّرِيقِ لَا تَزِيدُهُ سُرْعَةُ السَّيْرِ إِلَّا بُعْداً.</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روضة الواعظين و بصيرة المتعظين (ط - القديمة) / ج‏1 / 10 / باب الكلام في ماهية العلوم و فضلها ..... ص : 5</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780000"/>
          <w:sz w:val="30"/>
          <w:szCs w:val="30"/>
          <w:rtl/>
          <w:lang w:bidi="fa-IR"/>
        </w:rPr>
        <w:t>وَ قَالَ أَيْضاً ص‏</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الْعَامِلُ‏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242887"/>
          <w:sz w:val="30"/>
          <w:szCs w:val="30"/>
          <w:rtl/>
          <w:lang w:bidi="fa-IR"/>
        </w:rPr>
        <w:t xml:space="preserve"> بَصِيرَةٍ كَالسَّائِرِ عَلَى غَيْرِ الطَّرِيقِ وَ لَا تَزِيدُهُ سُرْعَةُ السَّيْرِ مِنَ الطَّرِيقِ إِلَّا بُعْداً.</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السرائر الحاوي لتحرير الفتاوي (و المستطرفات) / ج‏3 / 623 / و من ذلك ما استطرفناه من كتاب من لا يحضره فقيه تصنيف محمد بن علي بن الحسين بن موسى بن بابويه ..... ص : 615</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780000"/>
          <w:sz w:val="30"/>
          <w:szCs w:val="30"/>
          <w:rtl/>
          <w:lang w:bidi="fa-IR"/>
        </w:rPr>
        <w:t>وَ كَانَ الصَّادِقُ ع يَقُولُ‏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الْعَامِلُ‏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242887"/>
          <w:sz w:val="30"/>
          <w:szCs w:val="30"/>
          <w:rtl/>
          <w:lang w:bidi="fa-IR"/>
        </w:rPr>
        <w:t xml:space="preserve"> بَصِيرَةٍ كَالسَّائِرِ عَلَى غَيْرِ الطَّرِيقِ فَلَا يَزِيدُهُ سُرْعَةُ السَّيْرِ مِنَ الطَّرِيقِ إِلَّا بُعْداً.</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السرائر الحاوي لتحرير الفتاوي (و المستطرفات) / ج‏3 / 644 / باب محبة المسلمين و الاهتمام بهم ..... ص : 642</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780000"/>
          <w:sz w:val="30"/>
          <w:szCs w:val="30"/>
          <w:rtl/>
          <w:lang w:bidi="fa-IR"/>
        </w:rPr>
        <w:t>طَلْحَةُ بْنُ زَيْدٍ قَالَ سَمِعْتُ أَبَا جَعْفَرٍ ع يَقُولُ‏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الْعَامِلُ‏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242887"/>
          <w:sz w:val="30"/>
          <w:szCs w:val="30"/>
          <w:rtl/>
          <w:lang w:bidi="fa-IR"/>
        </w:rPr>
        <w:t xml:space="preserve"> بَصِيرَةٍ كَالسَّائِرِ عَلَى غَيْرِ طَرِيقٍ فَلَا يَزِيدُهُ سُرْعَةُ السَّيْرِ إِلَّا بُعْداً.</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مشكاة الأنوار في غرر الأخبار / النص / 134 / الفصل الثامن في العلم و العالم و تعليمه و تعلمه و استعماله ..... ص : 132</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780000"/>
          <w:sz w:val="30"/>
          <w:szCs w:val="30"/>
          <w:rtl/>
          <w:lang w:bidi="fa-IR"/>
        </w:rPr>
        <w:t>عَنْ أَبِي عَبْدِ اللَّهِ ع قَالَ: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الْعَامِلُ‏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242887"/>
          <w:sz w:val="30"/>
          <w:szCs w:val="30"/>
          <w:rtl/>
          <w:lang w:bidi="fa-IR"/>
        </w:rPr>
        <w:t xml:space="preserve"> بَصِيرَةٍ كَالسَّائِرِ عَلَى غَيْرِ طَرِيقٍ وَ لَا تَزِيدُهُ سُرْعَةُ السَّيْرِ إِلَّا بُعْداً.</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عدة الداعي و نجاح الساعي / 74 / القسم السادس ما يرجع إلى الفعل ..... ص : 66</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780000"/>
          <w:sz w:val="30"/>
          <w:szCs w:val="30"/>
          <w:rtl/>
          <w:lang w:bidi="fa-IR"/>
        </w:rPr>
        <w:t>لقوله ص‏</w:t>
      </w:r>
      <w:r>
        <w:rPr>
          <w:rFonts w:ascii="Traditional Arabic" w:cs="Traditional Arabic" w:hint="cs"/>
          <w:color w:val="242887"/>
          <w:sz w:val="30"/>
          <w:szCs w:val="30"/>
          <w:rtl/>
          <w:lang w:bidi="fa-IR"/>
        </w:rPr>
        <w:t xml:space="preserve"> وَ </w:t>
      </w:r>
      <w:r>
        <w:rPr>
          <w:rFonts w:ascii="Traditional Arabic" w:cs="Traditional Arabic" w:hint="cs"/>
          <w:color w:val="D30000"/>
          <w:sz w:val="30"/>
          <w:szCs w:val="30"/>
          <w:rtl/>
          <w:lang w:bidi="fa-IR"/>
        </w:rPr>
        <w:t>الْعَامِلُ‏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242887"/>
          <w:sz w:val="30"/>
          <w:szCs w:val="30"/>
          <w:rtl/>
          <w:lang w:bidi="fa-IR"/>
        </w:rPr>
        <w:t xml:space="preserve"> بَصِيرَةٍ كَالسَّائِرِ عَلَى غَيْرِ طَرِيقٍ لَا يَزِيدُهُ سُرْعَةُ السَّيْرِ مِنَ الطَّرِيقِ إِلَّا بُعْداً.</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عدة الداعي و نجاح الساعي / 74 / القسم السادس ما يرجع إلى الفعل ..... ص : 66</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640000"/>
          <w:sz w:val="30"/>
          <w:szCs w:val="30"/>
          <w:rtl/>
          <w:lang w:bidi="fa-IR"/>
        </w:rPr>
        <w:t xml:space="preserve">(2) عن أبي عبد اللّه (ع): و </w:t>
      </w:r>
      <w:r>
        <w:rPr>
          <w:rFonts w:ascii="Traditional Arabic" w:cs="Traditional Arabic" w:hint="cs"/>
          <w:color w:val="D30000"/>
          <w:sz w:val="30"/>
          <w:szCs w:val="30"/>
          <w:rtl/>
          <w:lang w:bidi="fa-IR"/>
        </w:rPr>
        <w:t>العامل‏</w:t>
      </w:r>
      <w:r>
        <w:rPr>
          <w:rFonts w:ascii="Traditional Arabic" w:cs="Traditional Arabic" w:hint="cs"/>
          <w:color w:val="640000"/>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640000"/>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640000"/>
          <w:sz w:val="30"/>
          <w:szCs w:val="30"/>
          <w:rtl/>
          <w:lang w:bidi="fa-IR"/>
        </w:rPr>
        <w:t xml:space="preserve"> بصيرة اه (الأصول) باب من عمل بغير علم.</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آيين بندگى و نيايش (ترجمه عدة الداعي) / 117 / تنبيه: هماهنگى علم و عمل ..... ص : 116</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64287E"/>
          <w:sz w:val="30"/>
          <w:szCs w:val="30"/>
          <w:rtl/>
          <w:lang w:bidi="fa-IR"/>
        </w:rPr>
        <w:t>143-</w:t>
      </w:r>
      <w:r>
        <w:rPr>
          <w:rFonts w:ascii="Traditional Arabic" w:cs="Traditional Arabic" w:hint="cs"/>
          <w:color w:val="242887"/>
          <w:sz w:val="30"/>
          <w:szCs w:val="30"/>
          <w:rtl/>
          <w:lang w:bidi="fa-IR"/>
        </w:rPr>
        <w:t xml:space="preserve"> «و </w:t>
      </w:r>
      <w:r>
        <w:rPr>
          <w:rFonts w:ascii="Traditional Arabic" w:cs="Traditional Arabic" w:hint="cs"/>
          <w:color w:val="D30000"/>
          <w:sz w:val="30"/>
          <w:szCs w:val="30"/>
          <w:rtl/>
          <w:lang w:bidi="fa-IR"/>
        </w:rPr>
        <w:t>العامل‏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242887"/>
          <w:sz w:val="30"/>
          <w:szCs w:val="30"/>
          <w:rtl/>
          <w:lang w:bidi="fa-IR"/>
        </w:rPr>
        <w:t xml:space="preserve"> بصيرة كالسّائر على غير طريق لا يزيده سرعة السّير من الطّريق الّا بعدا»</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أعلام الدين في صفات المؤمنين / 83 / أحاديث في فضل العلم و أهله ..... ص : 80</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780000"/>
          <w:sz w:val="30"/>
          <w:szCs w:val="30"/>
          <w:rtl/>
          <w:lang w:bidi="fa-IR"/>
        </w:rPr>
        <w:t>وَ قَالَ ع‏</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الْعَامِلُ‏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242887"/>
          <w:sz w:val="30"/>
          <w:szCs w:val="30"/>
          <w:rtl/>
          <w:lang w:bidi="fa-IR"/>
        </w:rPr>
        <w:t xml:space="preserve"> بَصِيرَةٍ كَالسَّائِرِ عَلَى غَيْرِ الطَّرِيقِ وَ لَا يَزِيدُهُ سُرْعَةُ السَّيْرِ إِلَّا بُعْداً.</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عوالي اللئالي العزيزية في الأحاديث الدينية / ج‏4 / 73 / الجملة الثانية في الأحاديث المتعلقة بالعلم و أهله و حامليه ..... ص : 59</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242887"/>
          <w:sz w:val="30"/>
          <w:szCs w:val="30"/>
          <w:rtl/>
          <w:lang w:bidi="fa-IR"/>
        </w:rPr>
        <w:t>50</w:t>
      </w:r>
      <w:r>
        <w:rPr>
          <w:rFonts w:ascii="Traditional Arabic" w:cs="Traditional Arabic" w:hint="cs"/>
          <w:color w:val="780000"/>
          <w:sz w:val="30"/>
          <w:szCs w:val="30"/>
          <w:rtl/>
          <w:lang w:bidi="fa-IR"/>
        </w:rPr>
        <w:t xml:space="preserve"> وَ رُوِيَ عَنِ الصَّادِقِ ع أَنَّهُ قَالَ: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الْعَامِلُ‏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242887"/>
          <w:sz w:val="30"/>
          <w:szCs w:val="30"/>
          <w:rtl/>
          <w:lang w:bidi="fa-IR"/>
        </w:rPr>
        <w:t xml:space="preserve"> بَصِيرَةٍ كَالسَّائِرِ عَلَى غَيْرِ الطَّرِيقِ لَا يَزِيدُهُ سُرْعَةُ السَّيْرِ مِنَ الطَّرِيقِ إِلَّا بُعْداً.</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عوالي اللئالي العزيزية في الأحاديث الدينية / ج‏4 / 272 / «باب العين» ..... ص : 272</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D30000"/>
          <w:sz w:val="30"/>
          <w:szCs w:val="30"/>
          <w:rtl/>
          <w:lang w:bidi="fa-IR"/>
        </w:rPr>
        <w:t>العامل‏</w:t>
      </w:r>
      <w:r>
        <w:rPr>
          <w:rFonts w:ascii="Traditional Arabic" w:cs="Traditional Arabic" w:hint="cs"/>
          <w:color w:val="000000"/>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000000"/>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000000"/>
          <w:sz w:val="30"/>
          <w:szCs w:val="30"/>
          <w:rtl/>
          <w:lang w:bidi="fa-IR"/>
        </w:rPr>
        <w:t xml:space="preserve"> بصيرة كالسائر على غير الطريق .../ 4/ 73/ 50</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التعليقة على أصول الكافي (ميرداماد) / النص / 94 / (باب من عمل بغير علم) ..... ص : 93</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6D0033"/>
          <w:sz w:val="30"/>
          <w:szCs w:val="30"/>
          <w:rtl/>
          <w:lang w:bidi="fa-IR"/>
        </w:rPr>
        <w:t xml:space="preserve">ابن سنان، عن طلحة بن زيد قال: سمعت أبا عبد اللّه عليه السلام يقول: </w:t>
      </w:r>
      <w:r>
        <w:rPr>
          <w:rFonts w:ascii="Traditional Arabic" w:cs="Traditional Arabic" w:hint="cs"/>
          <w:color w:val="D30000"/>
          <w:sz w:val="30"/>
          <w:szCs w:val="30"/>
          <w:rtl/>
          <w:lang w:bidi="fa-IR"/>
        </w:rPr>
        <w:t>العامل‏</w:t>
      </w:r>
      <w:r>
        <w:rPr>
          <w:rFonts w:ascii="Traditional Arabic" w:cs="Traditional Arabic" w:hint="cs"/>
          <w:color w:val="6D0033"/>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6D0033"/>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6D0033"/>
          <w:sz w:val="30"/>
          <w:szCs w:val="30"/>
          <w:rtl/>
          <w:lang w:bidi="fa-IR"/>
        </w:rPr>
        <w:t xml:space="preserve"> بصيرة كالسائر على غير الطريق لا يزيده سرعة السير الا بعدا.</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شرح أصول الكافي (صدرا) / ج‏2 / 3 / الشرح ..... ص : 2</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000000"/>
          <w:sz w:val="30"/>
          <w:szCs w:val="30"/>
          <w:rtl/>
          <w:lang w:bidi="fa-IR"/>
        </w:rPr>
        <w:t xml:space="preserve">و قال صلى اللّه عليه و آله: </w:t>
      </w:r>
      <w:r>
        <w:rPr>
          <w:rFonts w:ascii="Traditional Arabic" w:cs="Traditional Arabic" w:hint="cs"/>
          <w:color w:val="D30000"/>
          <w:sz w:val="30"/>
          <w:szCs w:val="30"/>
          <w:rtl/>
          <w:lang w:bidi="fa-IR"/>
        </w:rPr>
        <w:t>العامل‏</w:t>
      </w:r>
      <w:r>
        <w:rPr>
          <w:rFonts w:ascii="Traditional Arabic" w:cs="Traditional Arabic" w:hint="cs"/>
          <w:color w:val="000000"/>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000000"/>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000000"/>
          <w:sz w:val="30"/>
          <w:szCs w:val="30"/>
          <w:rtl/>
          <w:lang w:bidi="fa-IR"/>
        </w:rPr>
        <w:t xml:space="preserve"> بصيرة كالسائر على الطريق لا يزيده سرعة السير من الطريق الا بعدا، و قال صلى اللّه عليه و آله: الأنبياء قادة و العلماء سادة و مجالستهم عبادة، و قال: النظر الى وجه العالم عبادة.</w:t>
      </w:r>
    </w:p>
    <w:p w:rsidR="00E77B5A" w:rsidRDefault="00842083" w:rsidP="00E77B5A">
      <w:pPr>
        <w:pStyle w:val="NormalWeb"/>
        <w:jc w:val="right"/>
        <w:rPr>
          <w:rFonts w:ascii="Traditional Arabic" w:cs="Traditional Arabic"/>
          <w:color w:val="000000"/>
          <w:sz w:val="30"/>
          <w:szCs w:val="30"/>
        </w:rPr>
      </w:pPr>
      <w:r>
        <w:rPr>
          <w:rFonts w:ascii="Traditional Arabic" w:cs="Traditional Arabic" w:hint="cs"/>
          <w:color w:val="552B2B"/>
          <w:sz w:val="30"/>
          <w:szCs w:val="30"/>
          <w:rtl/>
          <w:lang w:bidi="fa-IR"/>
        </w:rPr>
        <w:t>شرح أصول الكاف</w:t>
      </w:r>
      <w:r w:rsidR="00E77B5A" w:rsidRPr="00E77B5A">
        <w:rPr>
          <w:rFonts w:ascii="Traditional Arabic" w:cs="Traditional Arabic"/>
          <w:color w:val="808080"/>
          <w:sz w:val="30"/>
          <w:szCs w:val="30"/>
          <w:rtl/>
        </w:rPr>
        <w:t xml:space="preserve"> </w:t>
      </w:r>
      <w:r w:rsidR="00E77B5A">
        <w:rPr>
          <w:rFonts w:ascii="Traditional Arabic" w:cs="Traditional Arabic"/>
          <w:color w:val="808080"/>
          <w:sz w:val="30"/>
          <w:szCs w:val="30"/>
          <w:rtl/>
        </w:rPr>
        <w:t xml:space="preserve">سبأ : 20 وَ لَقَدْ صَدَّقَ عَلَيْهِمْ إِبْليسُ ظَنَّهُ فَاتَّبَعُوهُ إِلاَّ فَريقاً مِنَ الْمُؤْمِنينَ </w:t>
      </w:r>
    </w:p>
    <w:p w:rsidR="00E77B5A" w:rsidRDefault="00E77B5A" w:rsidP="00842083">
      <w:pPr>
        <w:bidi/>
        <w:rPr>
          <w:rFonts w:ascii="Traditional Arabic" w:cs="Traditional Arabic"/>
          <w:color w:val="552B2B"/>
          <w:sz w:val="30"/>
          <w:szCs w:val="30"/>
          <w:rtl/>
          <w:lang w:bidi="fa-IR"/>
        </w:rPr>
      </w:pPr>
    </w:p>
    <w:p w:rsidR="00E77B5A" w:rsidRPr="00711598" w:rsidRDefault="00E77B5A" w:rsidP="00711598">
      <w:pPr>
        <w:pStyle w:val="NormalWeb"/>
        <w:jc w:val="right"/>
        <w:rPr>
          <w:rFonts w:ascii="Traditional Arabic" w:cs="Traditional Arabic"/>
          <w:color w:val="000000"/>
          <w:sz w:val="30"/>
          <w:szCs w:val="30"/>
          <w:rtl/>
        </w:rPr>
      </w:pPr>
      <w:r>
        <w:rPr>
          <w:rFonts w:ascii="Traditional Arabic" w:cs="Traditional Arabic"/>
          <w:color w:val="808080"/>
          <w:sz w:val="30"/>
          <w:szCs w:val="30"/>
          <w:rtl/>
        </w:rPr>
        <w:t xml:space="preserve">الأنعام : 153 وَ أَنَّ هذا صِراطي‏ مُسْتَقيماً فَاتَّبِعُوهُ وَ لا تَتَّبِعُوا السُّبُلَ فَتَفَرَّقَ بِكُمْ عَنْ سَبيلِهِ ذلِكُمْ وَصَّاكُمْ بِهِ لَعَلَّكُمْ تَتَّقُونَ </w:t>
      </w:r>
    </w:p>
    <w:p w:rsidR="00E77B5A" w:rsidRPr="00711598" w:rsidRDefault="00E77B5A" w:rsidP="00711598">
      <w:pPr>
        <w:pStyle w:val="NormalWeb"/>
        <w:jc w:val="right"/>
        <w:rPr>
          <w:rFonts w:ascii="Traditional Arabic" w:cs="Traditional Arabic"/>
          <w:color w:val="000000"/>
          <w:sz w:val="30"/>
          <w:szCs w:val="30"/>
          <w:rtl/>
        </w:rPr>
      </w:pPr>
      <w:r>
        <w:rPr>
          <w:rFonts w:ascii="Traditional Arabic" w:cs="Traditional Arabic"/>
          <w:color w:val="808080"/>
          <w:sz w:val="30"/>
          <w:szCs w:val="30"/>
          <w:rtl/>
        </w:rPr>
        <w:t xml:space="preserve">يوسف : 108 قُلْ هذِهِ سَبيلي‏ أَدْعُوا إِلَى اللَّهِ عَلى‏ بَصيرَةٍ أَنَا وَ مَنِ اتَّبَعَني‏ وَ سُبْحانَ اللَّهِ وَ ما أَنَا مِنَ الْمُشْرِكينَ </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ي (صدرا) / ج‏2 / 200 / الحديث الاول و هو الخامس و المائة ..... ص : 200</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6D0033"/>
          <w:sz w:val="30"/>
          <w:szCs w:val="30"/>
          <w:rtl/>
          <w:lang w:bidi="fa-IR"/>
        </w:rPr>
        <w:t xml:space="preserve">«عدة من اصحابنا عن احمد بن محمد بن خالد، عن ابيه عن محمد بن سنان عن طلحة بن زيد قال سمعت أبا عبد اللّه عليه السلام يقول: </w:t>
      </w:r>
      <w:r>
        <w:rPr>
          <w:rFonts w:ascii="Traditional Arabic" w:cs="Traditional Arabic" w:hint="cs"/>
          <w:color w:val="D30000"/>
          <w:sz w:val="30"/>
          <w:szCs w:val="30"/>
          <w:rtl/>
          <w:lang w:bidi="fa-IR"/>
        </w:rPr>
        <w:t>العامل‏</w:t>
      </w:r>
      <w:r>
        <w:rPr>
          <w:rFonts w:ascii="Traditional Arabic" w:cs="Traditional Arabic" w:hint="cs"/>
          <w:color w:val="6D0033"/>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6D0033"/>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6D0033"/>
          <w:sz w:val="30"/>
          <w:szCs w:val="30"/>
          <w:rtl/>
          <w:lang w:bidi="fa-IR"/>
        </w:rPr>
        <w:t xml:space="preserve"> بصيرة كالسائر على‏</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شرح أصول الكافي (صدرا) / ج‏2 / 633 / فهرس الأحاديث ..... ص : 620</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D30000"/>
          <w:sz w:val="30"/>
          <w:szCs w:val="30"/>
          <w:rtl/>
          <w:lang w:bidi="fa-IR"/>
        </w:rPr>
        <w:t>العامل‏</w:t>
      </w:r>
      <w:r>
        <w:rPr>
          <w:rFonts w:ascii="Traditional Arabic" w:cs="Traditional Arabic" w:hint="cs"/>
          <w:color w:val="000000"/>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000000"/>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000000"/>
          <w:sz w:val="30"/>
          <w:szCs w:val="30"/>
          <w:rtl/>
          <w:lang w:bidi="fa-IR"/>
        </w:rPr>
        <w:t xml:space="preserve"> بصيرة كالسائر على الطريق ... 3- 200</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روضة المتقين في شرح من لا يحضره الفقيه (ط - القديمة) / ج‏13 / 148 / مواعظ النبي صلى الله عليه و آله و الأئمة عليهم السلام ..... ص : 99</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242887"/>
          <w:sz w:val="30"/>
          <w:szCs w:val="30"/>
          <w:rtl/>
          <w:lang w:bidi="fa-IR"/>
        </w:rPr>
        <w:t>5864</w:t>
      </w:r>
      <w:r>
        <w:rPr>
          <w:rFonts w:ascii="Traditional Arabic" w:cs="Traditional Arabic" w:hint="cs"/>
          <w:color w:val="780000"/>
          <w:sz w:val="30"/>
          <w:szCs w:val="30"/>
          <w:rtl/>
          <w:lang w:bidi="fa-IR"/>
        </w:rPr>
        <w:t xml:space="preserve"> وَ رَوَى مُحَمَّدُ بْنُ سِنَانٍ عَنْ طَلْحَةَ بْنِ زَيْدٍ قَالَ سَمِعْتُ أَبَا عَبْدِ اللَّهِ الصَّادِقِ ع يَقُولُ‏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الْعَامِلُ‏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242887"/>
          <w:sz w:val="30"/>
          <w:szCs w:val="30"/>
          <w:rtl/>
          <w:lang w:bidi="fa-IR"/>
        </w:rPr>
        <w:t xml:space="preserve"> بَصِيرَةٍ كَالسَّائِرِ عَلَى غَيْرِ الطَّرِيقِ فَلَا تَزِيدُهُ سُرْعَةُ السَّيْرِ مِنَ الطَّرِيقِ إِلَّا بُعْداً.</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روضة المتقين في شرح من لا يحضره الفقيه (ط - القديمة) / ج‏13 / 288 / فهرس المجلد الثالث عشر من روضة المتقين ..... ص : 279</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D30000"/>
          <w:sz w:val="30"/>
          <w:szCs w:val="30"/>
          <w:rtl/>
          <w:lang w:bidi="fa-IR"/>
        </w:rPr>
        <w:t>العامل‏</w:t>
      </w:r>
      <w:r>
        <w:rPr>
          <w:rFonts w:ascii="Traditional Arabic" w:cs="Traditional Arabic" w:hint="cs"/>
          <w:color w:val="000000"/>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000000"/>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000000"/>
          <w:sz w:val="30"/>
          <w:szCs w:val="30"/>
          <w:rtl/>
          <w:lang w:bidi="fa-IR"/>
        </w:rPr>
        <w:t xml:space="preserve"> بصيرة كالسائر على غير الطريق 148</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الكشف الوافي في شرح أصول الكافي (للشريف الشيرازي) / 164 / باب النهي عن القول بغير علم ..... ص : 158</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000000"/>
          <w:sz w:val="30"/>
          <w:szCs w:val="30"/>
          <w:rtl/>
          <w:lang w:bidi="fa-IR"/>
        </w:rPr>
        <w:t>1.</w:t>
      </w:r>
      <w:r>
        <w:rPr>
          <w:rFonts w:ascii="Traditional Arabic" w:cs="Traditional Arabic" w:hint="cs"/>
          <w:color w:val="6D0033"/>
          <w:sz w:val="30"/>
          <w:szCs w:val="30"/>
          <w:rtl/>
          <w:lang w:bidi="fa-IR"/>
        </w:rPr>
        <w:t xml:space="preserve"> عدَّة من أصحابنا، عن أحمدَ بن محمّد بن خالد، عن أبيه، عن محمّد بن سِنان، عن طلحة بن زيد، قال: سمعتُ أبا عبداللَّه عليه السلام يقول: «</w:t>
      </w:r>
      <w:r>
        <w:rPr>
          <w:rFonts w:ascii="Traditional Arabic" w:cs="Traditional Arabic" w:hint="cs"/>
          <w:color w:val="D30000"/>
          <w:sz w:val="30"/>
          <w:szCs w:val="30"/>
          <w:rtl/>
          <w:lang w:bidi="fa-IR"/>
        </w:rPr>
        <w:t>العاملُ‏</w:t>
      </w:r>
      <w:r>
        <w:rPr>
          <w:rFonts w:ascii="Traditional Arabic" w:cs="Traditional Arabic" w:hint="cs"/>
          <w:color w:val="6D0033"/>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6D0033"/>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6D0033"/>
          <w:sz w:val="30"/>
          <w:szCs w:val="30"/>
          <w:rtl/>
          <w:lang w:bidi="fa-IR"/>
        </w:rPr>
        <w:t xml:space="preserve"> بصيرة</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الكشف الوافي في شرح أصول الكافي (للشريف الشيرازي) / 164 / باب من عمل بغير علم ..... ص : 164</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000000"/>
          <w:sz w:val="30"/>
          <w:szCs w:val="30"/>
          <w:rtl/>
          <w:lang w:bidi="fa-IR"/>
        </w:rPr>
        <w:t>قوله عليه السلام: (</w:t>
      </w:r>
      <w:r>
        <w:rPr>
          <w:rFonts w:ascii="Traditional Arabic" w:cs="Traditional Arabic" w:hint="cs"/>
          <w:color w:val="D30000"/>
          <w:sz w:val="30"/>
          <w:szCs w:val="30"/>
          <w:rtl/>
          <w:lang w:bidi="fa-IR"/>
        </w:rPr>
        <w:t>العامل‏</w:t>
      </w:r>
      <w:r>
        <w:rPr>
          <w:rFonts w:ascii="Traditional Arabic" w:cs="Traditional Arabic" w:hint="cs"/>
          <w:color w:val="000000"/>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000000"/>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000000"/>
          <w:sz w:val="30"/>
          <w:szCs w:val="30"/>
          <w:rtl/>
          <w:lang w:bidi="fa-IR"/>
        </w:rPr>
        <w:t xml:space="preserve"> بصيرة) إلخ‏</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شرح الكافي-الأصول و الروضة (للمولى صالح المازندراني) / ج‏2 / 157 / «الاصل» ..... ص : 157</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6D0033"/>
          <w:sz w:val="30"/>
          <w:szCs w:val="30"/>
          <w:rtl/>
          <w:lang w:bidi="fa-IR"/>
        </w:rPr>
        <w:t xml:space="preserve">1- «عدّة من أصحابنا عن أحمد بن محمّد بن خالد، عن أبيه، عن محمّد بن سنان، عن» «طلحة بن زيد قال: سمعت أبا عبد اللّه عليه السّلام يقول: </w:t>
      </w:r>
      <w:r>
        <w:rPr>
          <w:rFonts w:ascii="Traditional Arabic" w:cs="Traditional Arabic" w:hint="cs"/>
          <w:color w:val="D30000"/>
          <w:sz w:val="30"/>
          <w:szCs w:val="30"/>
          <w:rtl/>
          <w:lang w:bidi="fa-IR"/>
        </w:rPr>
        <w:t>العامل‏</w:t>
      </w:r>
      <w:r>
        <w:rPr>
          <w:rFonts w:ascii="Traditional Arabic" w:cs="Traditional Arabic" w:hint="cs"/>
          <w:color w:val="6D0033"/>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6D0033"/>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6D0033"/>
          <w:sz w:val="30"/>
          <w:szCs w:val="30"/>
          <w:rtl/>
          <w:lang w:bidi="fa-IR"/>
        </w:rPr>
        <w:t xml:space="preserve"> بصيرة كالسائر» «على غير الطريق لا يزيده سرعة السير إلّا بعدا».</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شرح الكافي-الأصول و الروضة (للمولى صالح المازندراني) / ج‏2 / 157 / «الشرح» ..... ص : 157</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64287E"/>
          <w:sz w:val="30"/>
          <w:szCs w:val="30"/>
          <w:rtl/>
          <w:lang w:bidi="fa-IR"/>
        </w:rPr>
        <w:t xml:space="preserve">(عدّة من أصحابنا، عن أحمد بن محمّد بن خالد، عن أبيه، عن محمّد بن سنان، عن طلحة بن زيد قال: سمعت أبا عبد اللّه عليه السّلام يقول: </w:t>
      </w:r>
      <w:r>
        <w:rPr>
          <w:rFonts w:ascii="Traditional Arabic" w:cs="Traditional Arabic" w:hint="cs"/>
          <w:color w:val="D30000"/>
          <w:sz w:val="30"/>
          <w:szCs w:val="30"/>
          <w:rtl/>
          <w:lang w:bidi="fa-IR"/>
        </w:rPr>
        <w:t>العامل‏</w:t>
      </w:r>
      <w:r>
        <w:rPr>
          <w:rFonts w:ascii="Traditional Arabic" w:cs="Traditional Arabic" w:hint="cs"/>
          <w:color w:val="64287E"/>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64287E"/>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64287E"/>
          <w:sz w:val="30"/>
          <w:szCs w:val="30"/>
          <w:rtl/>
          <w:lang w:bidi="fa-IR"/>
        </w:rPr>
        <w:t xml:space="preserve"> بصيرة كالسائر على غير الطريق)</w:t>
      </w:r>
      <w:r>
        <w:rPr>
          <w:rFonts w:ascii="Traditional Arabic" w:cs="Traditional Arabic" w:hint="cs"/>
          <w:color w:val="000000"/>
          <w:sz w:val="30"/>
          <w:szCs w:val="30"/>
          <w:rtl/>
          <w:lang w:bidi="fa-IR"/>
        </w:rPr>
        <w:t xml:space="preserve"> شبّه الجاهل </w:t>
      </w:r>
      <w:r>
        <w:rPr>
          <w:rFonts w:ascii="Traditional Arabic" w:cs="Traditional Arabic" w:hint="cs"/>
          <w:color w:val="D30000"/>
          <w:sz w:val="30"/>
          <w:szCs w:val="30"/>
          <w:rtl/>
          <w:lang w:bidi="fa-IR"/>
        </w:rPr>
        <w:t>العامل‏</w:t>
      </w:r>
      <w:r>
        <w:rPr>
          <w:rFonts w:ascii="Traditional Arabic" w:cs="Traditional Arabic" w:hint="cs"/>
          <w:color w:val="000000"/>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000000"/>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000000"/>
          <w:sz w:val="30"/>
          <w:szCs w:val="30"/>
          <w:rtl/>
          <w:lang w:bidi="fa-IR"/>
        </w:rPr>
        <w:t xml:space="preserve"> بصيرة قلبيّة و معرفة يقينيّة بما يعلمه بالسائر على غير طريق المطلوب تنفيرا بذلك التشبيه عن الجهل الموجب لسقوط العمل عن درجة الاعتبار و إيضاحا للمقصود، و أشار إلى وجه التشبيه بقوله‏</w:t>
      </w:r>
      <w:r>
        <w:rPr>
          <w:rFonts w:ascii="Traditional Arabic" w:cs="Traditional Arabic" w:hint="cs"/>
          <w:color w:val="64287E"/>
          <w:sz w:val="30"/>
          <w:szCs w:val="30"/>
          <w:rtl/>
          <w:lang w:bidi="fa-IR"/>
        </w:rPr>
        <w:t xml:space="preserve"> (لا يزيده سرعة السير إلّا بعدا)</w:t>
      </w:r>
      <w:r>
        <w:rPr>
          <w:rFonts w:ascii="Traditional Arabic" w:cs="Traditional Arabic" w:hint="cs"/>
          <w:color w:val="000000"/>
          <w:sz w:val="30"/>
          <w:szCs w:val="30"/>
          <w:rtl/>
          <w:lang w:bidi="fa-IR"/>
        </w:rPr>
        <w:t xml:space="preserve"> عن المطلوب أو عن طريقه إذ بعده عن المطلوب بقدر بعده عن طريق ذلك المطلوب، و سرّ ذلك أنّ الطريق الموصل إلى الحقّ واحد متوسّط بين أضداد متعدّدة و طرق متكثّرة موصلة إلى الباطل و من عميت قوّة بصيرته و انطمست عين رؤيته يقع في أوّل قدم في طريق الضّلال ثمّ لا يزيده سرعة سيره إلّا بعده عن المطلوب و بخلافه العامل على معرفة و بصيرة في سلوكه و حركته من قربه من المطلوب فإنّ العامل العالم يعلم بنور بصيرته و ضوء معرفته طريق المطلوب فيبتدأ به و يترقّب أحوال نفسه فيما ينفعه و يضرّه فيطلب الأوّل و يترك الثاني و هكذا يراعي حاله دائما حتّى ينتهى طريقه و يتمّ عمله على وجه الكمال و يحصل له القرب إلى المطلوب الحقيقي الّذي هو لقاء اللّه سبحانه، و اللّه الموفّق و المعين.</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الشافي في شرح الكافي (للملا خليل القزويني) / ج‏1 / 372 / الأول: ..... ص : 372</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000000"/>
          <w:sz w:val="30"/>
          <w:szCs w:val="30"/>
          <w:rtl/>
          <w:lang w:bidi="fa-IR"/>
        </w:rPr>
        <w:t xml:space="preserve">(عِدَّةٌ مِنْ أَصْحَابِنَا، عَنْ أَحْمَدَ بْنِ مُحَمَّدِ بْنِ خَالِدٍ، عَنْ أَبِيهِ، عَنْ مُحَمَّدِ بْنِ سِنَانٍ، عَنْ طَلْحَةَ بْنِ زَيْدٍ، قَالَ: سَمِعْتُ أَبَا عَبْدِ اللَّهِ عليه السلام يَقُولُ: </w:t>
      </w:r>
      <w:r>
        <w:rPr>
          <w:rFonts w:ascii="Traditional Arabic" w:cs="Traditional Arabic" w:hint="cs"/>
          <w:color w:val="D30000"/>
          <w:sz w:val="30"/>
          <w:szCs w:val="30"/>
          <w:rtl/>
          <w:lang w:bidi="fa-IR"/>
        </w:rPr>
        <w:t>الْعَامِلُ‏</w:t>
      </w:r>
      <w:r>
        <w:rPr>
          <w:rFonts w:ascii="Traditional Arabic" w:cs="Traditional Arabic" w:hint="cs"/>
          <w:color w:val="000000"/>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000000"/>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000000"/>
          <w:sz w:val="30"/>
          <w:szCs w:val="30"/>
          <w:rtl/>
          <w:lang w:bidi="fa-IR"/>
        </w:rPr>
        <w:t xml:space="preserve"> بَصِيرَةٍ)؛ على بنائيّة، أي بغير علم بالحكم الشرعي الواصلي.</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صافى در شرح كافى (ملا خليل قزوينى) / ج‏1 / 343 / [حديث‏] اول ..... ص : 343</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64287E"/>
          <w:sz w:val="30"/>
          <w:szCs w:val="30"/>
          <w:rtl/>
          <w:lang w:bidi="fa-IR"/>
        </w:rPr>
        <w:t>اصل:</w:t>
      </w:r>
      <w:r>
        <w:rPr>
          <w:rFonts w:ascii="Traditional Arabic" w:cs="Traditional Arabic" w:hint="cs"/>
          <w:color w:val="000000"/>
          <w:sz w:val="30"/>
          <w:szCs w:val="30"/>
          <w:rtl/>
          <w:lang w:bidi="fa-IR"/>
        </w:rPr>
        <w:t xml:space="preserve"> [عِدَّةٌ مِنْ أَصْحَابِنَا، عَنْ أَحْمَدَ بْنِ مُحَمَّدِ بْنِ خَالِدٍ، عَنْ أَبِيهِ، عَنْ مُحَمَّدِ بْنِ سِنَانٍ، عَنْ طَلْحَةَ بْنِ زَيْدٍ، قَالَ:] سَمِعْتُ أَبَا عَبْدِ اللَّهِ عليه السلام يَقُولُ: «</w:t>
      </w:r>
      <w:r>
        <w:rPr>
          <w:rFonts w:ascii="Traditional Arabic" w:cs="Traditional Arabic" w:hint="cs"/>
          <w:color w:val="D30000"/>
          <w:sz w:val="30"/>
          <w:szCs w:val="30"/>
          <w:rtl/>
          <w:lang w:bidi="fa-IR"/>
        </w:rPr>
        <w:t>الْعَامِلُ‏</w:t>
      </w:r>
      <w:r>
        <w:rPr>
          <w:rFonts w:ascii="Traditional Arabic" w:cs="Traditional Arabic" w:hint="cs"/>
          <w:color w:val="000000"/>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000000"/>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000000"/>
          <w:sz w:val="30"/>
          <w:szCs w:val="30"/>
          <w:rtl/>
          <w:lang w:bidi="fa-IR"/>
        </w:rPr>
        <w:t xml:space="preserve"> بَصِيرَةٍ كَالسَّائِرِ عَلى‏ غَيْرِ الطَّرِيقِ، لَايَزِيدُهُ سُرْعَةُ السَّيْرِ إِلَّا بُعْداً».</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الوافي / ج‏1 / 199 / 1 ..... ص : 199</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780000"/>
          <w:sz w:val="30"/>
          <w:szCs w:val="30"/>
          <w:rtl/>
          <w:lang w:bidi="fa-IR"/>
        </w:rPr>
        <w:t>134- 1 الكافي، 1/ 43/ 1/ 1 العدة عن البرقي عن أبيه عن‏</w:t>
      </w:r>
      <w:r>
        <w:rPr>
          <w:rFonts w:ascii="Traditional Arabic" w:cs="Traditional Arabic" w:hint="cs"/>
          <w:color w:val="64287E"/>
          <w:sz w:val="30"/>
          <w:szCs w:val="30"/>
          <w:rtl/>
          <w:lang w:bidi="fa-IR"/>
        </w:rPr>
        <w:t xml:space="preserve"> الفقيه‏</w:t>
      </w:r>
      <w:r>
        <w:rPr>
          <w:rFonts w:ascii="Traditional Arabic" w:cs="Traditional Arabic" w:hint="cs"/>
          <w:color w:val="780000"/>
          <w:sz w:val="30"/>
          <w:szCs w:val="30"/>
          <w:rtl/>
          <w:lang w:bidi="fa-IR"/>
        </w:rPr>
        <w:t>، 4 401 5864 محمد بن سنان عن طلحة بن زيد قال سمعت أبا عبد اللَّه ع يقول‏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العامل‏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242887"/>
          <w:sz w:val="30"/>
          <w:szCs w:val="30"/>
          <w:rtl/>
          <w:lang w:bidi="fa-IR"/>
        </w:rPr>
        <w:t xml:space="preserve"> بصيرة كالسائر على غير الطريق لا تزيده سرعة السير</w:t>
      </w:r>
      <w:r>
        <w:rPr>
          <w:rFonts w:ascii="Traditional Arabic" w:cs="Traditional Arabic" w:hint="cs"/>
          <w:color w:val="64287E"/>
          <w:sz w:val="30"/>
          <w:szCs w:val="30"/>
          <w:rtl/>
          <w:lang w:bidi="fa-IR"/>
        </w:rPr>
        <w:t xml:space="preserve"> الفقيه‏</w:t>
      </w:r>
      <w:r>
        <w:rPr>
          <w:rFonts w:ascii="Traditional Arabic" w:cs="Traditional Arabic" w:hint="cs"/>
          <w:color w:val="242887"/>
          <w:sz w:val="30"/>
          <w:szCs w:val="30"/>
          <w:rtl/>
          <w:lang w:bidi="fa-IR"/>
        </w:rPr>
        <w:t>، من الطريق ش إلا بعدا.</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الهدايا لشيعة أئمة الهدى (شرح أصول الكافي للمجذوب التبريزي) / ج‏1 / 418 / الحديث الأول ..... ص : 418</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000000"/>
          <w:sz w:val="30"/>
          <w:szCs w:val="30"/>
          <w:rtl/>
          <w:lang w:bidi="fa-IR"/>
        </w:rPr>
        <w:t>روى في الكافي عَن العِدَّةِ، عَنْ البرقي، عَنْ أَبِيهِ، عَنْ مُحَمَّدِ بْنِ سِنَانٍ، عَنْ طَلْحَةَ بْنِ زَيْدٍ، قَالَ: سَمِعْتُ أَبَا عَبْدِ اللَّهِ عليه السلام يَقُولُ: «</w:t>
      </w:r>
      <w:r>
        <w:rPr>
          <w:rFonts w:ascii="Traditional Arabic" w:cs="Traditional Arabic" w:hint="cs"/>
          <w:color w:val="D30000"/>
          <w:sz w:val="30"/>
          <w:szCs w:val="30"/>
          <w:rtl/>
          <w:lang w:bidi="fa-IR"/>
        </w:rPr>
        <w:t>الْعَامِلُ‏</w:t>
      </w:r>
      <w:r>
        <w:rPr>
          <w:rFonts w:ascii="Traditional Arabic" w:cs="Traditional Arabic" w:hint="cs"/>
          <w:color w:val="000000"/>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000000"/>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000000"/>
          <w:sz w:val="30"/>
          <w:szCs w:val="30"/>
          <w:rtl/>
          <w:lang w:bidi="fa-IR"/>
        </w:rPr>
        <w:t xml:space="preserve"> بَصِيرَةٍ كَالسَّائِرِ عَلى‏ غَيْرِ الطَّرِيقِ، لَا يَزِيدُهُ سُرْعَةُ السَّيْرِ إِلَّا بُعْداً».</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وسائل الشيعة / ج‏27 / 24 / 4 - باب عدم جواز القضاء و الإفتاء بغير علم بورود الحكم عن المعصومين ع ..... ص : 20</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242887"/>
          <w:sz w:val="30"/>
          <w:szCs w:val="30"/>
          <w:rtl/>
          <w:lang w:bidi="fa-IR"/>
        </w:rPr>
        <w:t>33110- 11-</w:t>
      </w:r>
      <w:r>
        <w:rPr>
          <w:rFonts w:ascii="Traditional Arabic" w:cs="Traditional Arabic" w:hint="cs"/>
          <w:color w:val="780000"/>
          <w:sz w:val="30"/>
          <w:szCs w:val="30"/>
          <w:rtl/>
          <w:lang w:bidi="fa-IR"/>
        </w:rPr>
        <w:t xml:space="preserve"> وَ عَنْ عِدَّةٍ مِنْ أَصْحَابِنَا عَنْ أَحْمَدَ بْنِ مُحَمَّدِ بْنِ خَالِدٍ عَنْ أَبِيهِ عَنْ مُحَمَّدِ بْنِ سِنَانٍ عَنْ طَلْحَةَ بْنِ زَيْدٍ قَالَ سَمِعْتُ أَبَا عَبْدِ اللَّهِ ع يَقُولُ‏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الْعَامِلُ‏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242887"/>
          <w:sz w:val="30"/>
          <w:szCs w:val="30"/>
          <w:rtl/>
          <w:lang w:bidi="fa-IR"/>
        </w:rPr>
        <w:t xml:space="preserve"> بَصِيرَةٍ كَالسَّائِرِ عَلَى غَيْرِ الطَّرِيقِ لَا يَزِيدُهُ سُرْعَةُ السَّيْرِ إِلَّا بُعْداً.</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وسائل الشيعة / ج‏27 / 166 / 12 - باب وجوب التوقف و الاحتياط في القضاء و الفتوى و العمل في كل مسألة نظرية لم يعلم حكمها بنص منهم ع ..... ص : 154</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242887"/>
          <w:sz w:val="30"/>
          <w:szCs w:val="30"/>
          <w:rtl/>
          <w:lang w:bidi="fa-IR"/>
        </w:rPr>
        <w:t>33504- 41-</w:t>
      </w:r>
      <w:r>
        <w:rPr>
          <w:rFonts w:ascii="Traditional Arabic" w:cs="Traditional Arabic" w:hint="cs"/>
          <w:color w:val="780000"/>
          <w:sz w:val="30"/>
          <w:szCs w:val="30"/>
          <w:rtl/>
          <w:lang w:bidi="fa-IR"/>
        </w:rPr>
        <w:t xml:space="preserve"> مُحَمَّدُ بْنُ مُحَمَّدِ بْنِ النُّعْمَانِ الْمُفِيدُ فِي الْمَجَالِسِ عَنْ أَحْمَدَ بْنِ مُحَمَّدِ بْنِ الْحَسَنِ بْنِ الْوَلِيدِ عَنْ أَبِيهِ عَنِ الصَّفَّارِ عَنْ أَحْمَدَ بْنِ مُحَمَّدٍ عَنْ مُحَمَّدِ بْنِ سِنَانٍ عَنْ مُوسَى بْنِ بَكْرٍ عَمَّنْ سَمِعَ أَبَا عَبْدِ اللَّهِ ع يَقُولُ‏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الْعَامِلُ‏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242887"/>
          <w:sz w:val="30"/>
          <w:szCs w:val="30"/>
          <w:rtl/>
          <w:lang w:bidi="fa-IR"/>
        </w:rPr>
        <w:t xml:space="preserve"> بَصِيرَةٍ كَالسَّائِرِ عَلَى سَرَابٍ بِقِيعَةٍ لَا يَزِيدُهُ سُرْعَةُ السَّيْرِ إِلَّا بُعْداً.</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مرآة العقول في شرح أخبار آل الرسول / ج‏1 / 140 / الحديث 1 ..... ص : 140</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242887"/>
          <w:sz w:val="30"/>
          <w:szCs w:val="30"/>
          <w:rtl/>
          <w:lang w:bidi="fa-IR"/>
        </w:rPr>
        <w:t>1</w:t>
      </w:r>
      <w:r>
        <w:rPr>
          <w:rFonts w:ascii="Traditional Arabic" w:cs="Traditional Arabic" w:hint="cs"/>
          <w:color w:val="780000"/>
          <w:sz w:val="30"/>
          <w:szCs w:val="30"/>
          <w:rtl/>
          <w:lang w:bidi="fa-IR"/>
        </w:rPr>
        <w:t xml:space="preserve"> عِدَّةٌ مِنْ أَصْحَابِنَا عَنْ أَحْمَدَ بْنِ مُحَمَّدِ بْنِ خَالِدٍ عَنْ أَبِيهِ عَنْ مُحَمَّدِ بْنِ سِنَانٍ عَنْ طَلْحَةَ بْنِ زَيْدٍ قَالَ سَمِعْتُ أَبَا عَبْدِ اللَّهِ ع يَقُولُ‏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الْعَامِلُ‏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242887"/>
          <w:sz w:val="30"/>
          <w:szCs w:val="30"/>
          <w:rtl/>
          <w:lang w:bidi="fa-IR"/>
        </w:rPr>
        <w:t xml:space="preserve"> بَصِيرَةٍ كَالسَّائِرِ عَلَى غَيْرِ الطَّرِيقِ لَا يَزِيدُهُ سُرْعَةُ السَّيْرِ إِلَّا بُعْداً</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بحار الأنوار (ط - بيروت) / ج‏1 / 206 / باب 5 العمل بغير علم ..... ص : 206</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242887"/>
          <w:sz w:val="30"/>
          <w:szCs w:val="30"/>
          <w:rtl/>
          <w:lang w:bidi="fa-IR"/>
        </w:rPr>
        <w:t>1-</w:t>
      </w:r>
      <w:r>
        <w:rPr>
          <w:rFonts w:ascii="Traditional Arabic" w:cs="Traditional Arabic" w:hint="cs"/>
          <w:color w:val="780000"/>
          <w:sz w:val="30"/>
          <w:szCs w:val="30"/>
          <w:rtl/>
          <w:lang w:bidi="fa-IR"/>
        </w:rPr>
        <w:t xml:space="preserve"> لي، الأمالي للصدوق أَبِي عَنْ سَعْدٍ عَنِ الْبَرْقِيِّ عَنْ أَبِيهِ عَنْ مُحَمَّدِ بْنِ سِنَانٍ عَنْ طَلْحَةَ بْنِ زَيْدٍ قَالَ سَمِعْتُ أَبَا عَبْدِ اللَّهِ ع يَقُولُ‏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الْعَامِلُ‏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242887"/>
          <w:sz w:val="30"/>
          <w:szCs w:val="30"/>
          <w:rtl/>
          <w:lang w:bidi="fa-IR"/>
        </w:rPr>
        <w:t xml:space="preserve"> بَصِيرَةٍ كَالسَّائِرِ عَلَى غَيْرِ الطَّرِيقِ وَ لَا يَزِيدُهُ سُرْعَةُ السَّيْرِ مِنَ الطَّرِيقِ إِلَّا بُعْداً.</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بحار الأنوار (ط - بيروت) / ج‏1 / 208 / باب 5 العمل بغير علم ..... ص : 206</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242887"/>
          <w:sz w:val="30"/>
          <w:szCs w:val="30"/>
          <w:rtl/>
          <w:lang w:bidi="fa-IR"/>
        </w:rPr>
        <w:t>9-</w:t>
      </w:r>
      <w:r>
        <w:rPr>
          <w:rFonts w:ascii="Traditional Arabic" w:cs="Traditional Arabic" w:hint="cs"/>
          <w:color w:val="780000"/>
          <w:sz w:val="30"/>
          <w:szCs w:val="30"/>
          <w:rtl/>
          <w:lang w:bidi="fa-IR"/>
        </w:rPr>
        <w:t xml:space="preserve"> جا، المجالس للمفيد أَحْمَدُ بْنُ الْوَلِيدِ عَنْ أَبِيهِ عَنِ الصَّفَّارِ عَنِ ابْنِ عِيسَى عَنْ مُحَمَّدِ بْنِ سِنَانٍ عَنْ مُوسَى بْنِ بَكْرٍ عَمَّنْ سَمِعَ أَبَا عَبْدِ اللَّهِ ع قَالَ: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الْعَامِلُ‏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242887"/>
          <w:sz w:val="30"/>
          <w:szCs w:val="30"/>
          <w:rtl/>
          <w:lang w:bidi="fa-IR"/>
        </w:rPr>
        <w:t xml:space="preserve"> بَصِيرَةٍ كَالسَّائِرِ عَلَى السَّرَابِ بِقِيعَةٍ لَا يَزِيدُ سُرْعَةُ سَيْرِهِ إِلَّا بُعْداً.</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بحار الأنوار (ط - بيروت) / ج‏75 / 244 / باب 23 مواعظ الصادق جعفر بن محمد ع و وصاياه و حكمه ..... ص : 190</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780000"/>
          <w:sz w:val="30"/>
          <w:szCs w:val="30"/>
          <w:rtl/>
          <w:lang w:bidi="fa-IR"/>
        </w:rPr>
        <w:t>وَ قَالَ ع‏</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الْعَامِلُ‏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242887"/>
          <w:sz w:val="30"/>
          <w:szCs w:val="30"/>
          <w:rtl/>
          <w:lang w:bidi="fa-IR"/>
        </w:rPr>
        <w:t xml:space="preserve"> بَصِيرَةٍ كَالسَّائِرِ عَلَى غَيْرِ طَرِيقٍ فَلَا تَزِيدُهُ سُرْعَةُ السَّيْرِ إِلَّا بُعْداً.</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بنادر البحار (ترجمه و شرح خلاصه كتاب العقل و العلم و الجهل جلد 1 و2 بحار الأنوار) / النص / 124 / باب العمل بغير علم: ..... ص : 123</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242887"/>
          <w:sz w:val="30"/>
          <w:szCs w:val="30"/>
          <w:rtl/>
          <w:lang w:bidi="fa-IR"/>
        </w:rPr>
        <w:t>3-</w:t>
      </w:r>
      <w:r>
        <w:rPr>
          <w:rFonts w:ascii="Traditional Arabic" w:cs="Traditional Arabic" w:hint="cs"/>
          <w:color w:val="780000"/>
          <w:sz w:val="30"/>
          <w:szCs w:val="30"/>
          <w:rtl/>
          <w:lang w:bidi="fa-IR"/>
        </w:rPr>
        <w:t xml:space="preserve"> عن موسى بن بكر عمّن سمع أبا عبد اللّه (عليه السّلام) قال‏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العامل‏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242887"/>
          <w:sz w:val="30"/>
          <w:szCs w:val="30"/>
          <w:rtl/>
          <w:lang w:bidi="fa-IR"/>
        </w:rPr>
        <w:t xml:space="preserve"> بصيرة كالسّائر على السّراب بقيعة لا يزيد سرعة سيره إلّا بعدا.</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عوالم العلوم و المعارف والأحوال من الآيات و الأخبار و الأقوال (مستدرك سيدة النساء إلى الإمام الجواد / ج‏20-قسم-2-الصادق‏ع / 687 / (7) باب آخر[موعظته عليه السلام في التبصر في الامور] ..... ص : 687</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000000"/>
          <w:sz w:val="30"/>
          <w:szCs w:val="30"/>
          <w:rtl/>
          <w:lang w:bidi="fa-IR"/>
        </w:rPr>
        <w:t xml:space="preserve">سمعت أبا عبد اللّه الصادق عليه السّلام يقول: </w:t>
      </w:r>
      <w:r>
        <w:rPr>
          <w:rFonts w:ascii="Traditional Arabic" w:cs="Traditional Arabic" w:hint="cs"/>
          <w:color w:val="D30000"/>
          <w:sz w:val="30"/>
          <w:szCs w:val="30"/>
          <w:rtl/>
          <w:lang w:bidi="fa-IR"/>
        </w:rPr>
        <w:t>العامل‏</w:t>
      </w:r>
      <w:r>
        <w:rPr>
          <w:rFonts w:ascii="Traditional Arabic" w:cs="Traditional Arabic" w:hint="cs"/>
          <w:color w:val="000000"/>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000000"/>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000000"/>
          <w:sz w:val="30"/>
          <w:szCs w:val="30"/>
          <w:rtl/>
          <w:lang w:bidi="fa-IR"/>
        </w:rPr>
        <w:t xml:space="preserve"> بصيرة كالسائر على غير الطريق، فلا تزيده سرعة السير من الطريق إلّا بعدا.</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عوالم العلوم و المعارف والأحوال من الآيات و الأخبار و الأقوال (مستدرك سيدة النساء إلى الإمام الجواد / ج‏20-قسم-2-الصادق‏ع / 782 / «ع» ..... ص : 781</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000000"/>
          <w:sz w:val="30"/>
          <w:szCs w:val="30"/>
          <w:rtl/>
          <w:lang w:bidi="fa-IR"/>
        </w:rPr>
        <w:t xml:space="preserve">و قال عليه السّلام: </w:t>
      </w:r>
      <w:r>
        <w:rPr>
          <w:rFonts w:ascii="Traditional Arabic" w:cs="Traditional Arabic" w:hint="cs"/>
          <w:color w:val="D30000"/>
          <w:sz w:val="30"/>
          <w:szCs w:val="30"/>
          <w:rtl/>
          <w:lang w:bidi="fa-IR"/>
        </w:rPr>
        <w:t>العامل‏</w:t>
      </w:r>
      <w:r>
        <w:rPr>
          <w:rFonts w:ascii="Traditional Arabic" w:cs="Traditional Arabic" w:hint="cs"/>
          <w:color w:val="000000"/>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000000"/>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000000"/>
          <w:sz w:val="30"/>
          <w:szCs w:val="30"/>
          <w:rtl/>
          <w:lang w:bidi="fa-IR"/>
        </w:rPr>
        <w:t xml:space="preserve"> بصيرة كالسائر على غير الطريق. تقدّم (687 ح 1).</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حاشية الوافي (للبهبهاني) / 37 / الثانى: الخروج عن طريقة المجتهدين و ما تعارفوا عليه: ..... ص : 31</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000000"/>
          <w:sz w:val="30"/>
          <w:szCs w:val="30"/>
          <w:rtl/>
          <w:lang w:bidi="fa-IR"/>
        </w:rPr>
        <w:t xml:space="preserve">صلاة و لا زكاة و لا صيام و لا حجّ، إذ </w:t>
      </w:r>
      <w:r>
        <w:rPr>
          <w:rFonts w:ascii="Traditional Arabic" w:cs="Traditional Arabic" w:hint="cs"/>
          <w:color w:val="D30000"/>
          <w:sz w:val="30"/>
          <w:szCs w:val="30"/>
          <w:rtl/>
          <w:lang w:bidi="fa-IR"/>
        </w:rPr>
        <w:t>العامل‏</w:t>
      </w:r>
      <w:r>
        <w:rPr>
          <w:rFonts w:ascii="Traditional Arabic" w:cs="Traditional Arabic" w:hint="cs"/>
          <w:color w:val="000000"/>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000000"/>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000000"/>
          <w:sz w:val="30"/>
          <w:szCs w:val="30"/>
          <w:rtl/>
          <w:lang w:bidi="fa-IR"/>
        </w:rPr>
        <w:t xml:space="preserve"> بصيرة كالسائر على غير المنهج، لا يزداده كثرة السير إلّا بعدا ...</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منهاج البراعة في شرح نهج البلاغة (خوئى) / ج‏9 / 243 / المعنى ..... ص : 230</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000000"/>
          <w:sz w:val="30"/>
          <w:szCs w:val="30"/>
          <w:rtl/>
          <w:lang w:bidi="fa-IR"/>
        </w:rPr>
        <w:t xml:space="preserve">قال طلحة بن زيد: سمعت أبا عبد اللَّه عليه السّلام يقول: </w:t>
      </w:r>
      <w:r>
        <w:rPr>
          <w:rFonts w:ascii="Traditional Arabic" w:cs="Traditional Arabic" w:hint="cs"/>
          <w:color w:val="D30000"/>
          <w:sz w:val="30"/>
          <w:szCs w:val="30"/>
          <w:rtl/>
          <w:lang w:bidi="fa-IR"/>
        </w:rPr>
        <w:t>العامل‏</w:t>
      </w:r>
      <w:r>
        <w:rPr>
          <w:rFonts w:ascii="Traditional Arabic" w:cs="Traditional Arabic" w:hint="cs"/>
          <w:color w:val="000000"/>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000000"/>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000000"/>
          <w:sz w:val="30"/>
          <w:szCs w:val="30"/>
          <w:rtl/>
          <w:lang w:bidi="fa-IR"/>
        </w:rPr>
        <w:t xml:space="preserve"> بصيرة كالسائر على غير الطريق لا يزيده سرعة السير إلّا بعدا، رواه في الكافي.</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منهاج البراعة في شرح نهج البلاغة (خوئى) / ج‏13 / 374 / المقام السابع - فى مطاعن الصوفية ..... ص : 362</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000000"/>
          <w:sz w:val="30"/>
          <w:szCs w:val="30"/>
          <w:rtl/>
          <w:lang w:bidi="fa-IR"/>
        </w:rPr>
        <w:t xml:space="preserve">و إذا كان بهذه المنزلة يظهر له الحقّ عيانا فينبغي أن يبتغى بعد ذلك معلما مستأنسا بكلام أهل البيت و أخبارهم مصدّقة إليها لا من يؤوّل الأخبار بالاراء بل من صحّ عقايده عن الأخبار و يشرع فى طلب العلم ابتغاء وجه اللّه و طلب مرضاته و يتدبر في أخبار أهل البيت عليهم السّلام و يكون مقصده التحصيل، فلا العمل ينفع بدون العلم كما ورد عن الصادق عليه السّلام أنّ </w:t>
      </w:r>
      <w:r>
        <w:rPr>
          <w:rFonts w:ascii="Traditional Arabic" w:cs="Traditional Arabic" w:hint="cs"/>
          <w:color w:val="D30000"/>
          <w:sz w:val="30"/>
          <w:szCs w:val="30"/>
          <w:rtl/>
          <w:lang w:bidi="fa-IR"/>
        </w:rPr>
        <w:t>العامل‏</w:t>
      </w:r>
      <w:r>
        <w:rPr>
          <w:rFonts w:ascii="Traditional Arabic" w:cs="Traditional Arabic" w:hint="cs"/>
          <w:color w:val="000000"/>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000000"/>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000000"/>
          <w:sz w:val="30"/>
          <w:szCs w:val="30"/>
          <w:rtl/>
          <w:lang w:bidi="fa-IR"/>
        </w:rPr>
        <w:t xml:space="preserve"> بصيرة كالسائر على غير الطريق لا يزيده سرعة السير إلّا بعدا، و لا العلم ينفع بدون العمل كما روى من عمل بما علم ورّثه اللّه علم ما لم يعلم.</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الحياة / ترجمه احمد آرام / ج‏1 / 99 / حديث ..... ص : 95</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242887"/>
          <w:sz w:val="30"/>
          <w:szCs w:val="30"/>
          <w:rtl/>
          <w:lang w:bidi="fa-IR"/>
        </w:rPr>
        <w:t>18</w:t>
      </w:r>
      <w:r>
        <w:rPr>
          <w:rFonts w:ascii="Traditional Arabic" w:cs="Traditional Arabic" w:hint="cs"/>
          <w:color w:val="780000"/>
          <w:sz w:val="30"/>
          <w:szCs w:val="30"/>
          <w:rtl/>
          <w:lang w:bidi="fa-IR"/>
        </w:rPr>
        <w:t xml:space="preserve"> الامام الصادق «ع»:</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العامل‏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242887"/>
          <w:sz w:val="30"/>
          <w:szCs w:val="30"/>
          <w:rtl/>
          <w:lang w:bidi="fa-IR"/>
        </w:rPr>
        <w:t xml:space="preserve"> بصيرة كالسائر على غير طريق، فلا تزيده سرعة السّير إلّا بعدا.</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الحياة / ترجمه احمد آرام / ج‏1 / 197 / حديث ..... ص : 195</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242887"/>
          <w:sz w:val="30"/>
          <w:szCs w:val="30"/>
          <w:rtl/>
          <w:lang w:bidi="fa-IR"/>
        </w:rPr>
        <w:t>5</w:t>
      </w:r>
      <w:r>
        <w:rPr>
          <w:rFonts w:ascii="Traditional Arabic" w:cs="Traditional Arabic" w:hint="cs"/>
          <w:color w:val="780000"/>
          <w:sz w:val="30"/>
          <w:szCs w:val="30"/>
          <w:rtl/>
          <w:lang w:bidi="fa-IR"/>
        </w:rPr>
        <w:t xml:space="preserve"> الامام الصادق «ع»:</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العامل‏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242887"/>
          <w:sz w:val="30"/>
          <w:szCs w:val="30"/>
          <w:rtl/>
          <w:lang w:bidi="fa-IR"/>
        </w:rPr>
        <w:t xml:space="preserve"> بصيرة، كالسّائر على غير الطّريق، لا يزيده سرعة السّير إلّا بعدا.</w:t>
      </w:r>
    </w:p>
    <w:p w:rsidR="00842083" w:rsidRDefault="00842083" w:rsidP="00842083">
      <w:pPr>
        <w:bidi/>
        <w:rPr>
          <w:rFonts w:ascii="Traditional Arabic" w:cs="Traditional Arabic" w:hint="cs"/>
          <w:color w:val="552B2B"/>
          <w:sz w:val="30"/>
          <w:szCs w:val="30"/>
          <w:rtl/>
          <w:lang w:bidi="fa-IR"/>
        </w:rPr>
      </w:pPr>
      <w:r>
        <w:rPr>
          <w:rFonts w:ascii="Traditional Arabic" w:cs="Traditional Arabic" w:hint="cs"/>
          <w:color w:val="552B2B"/>
          <w:sz w:val="30"/>
          <w:szCs w:val="30"/>
          <w:rtl/>
          <w:lang w:bidi="fa-IR"/>
        </w:rPr>
        <w:t>الحياة / ترجمه احمد آرام / ج‏5 / 541 / حديث ..... ص : 537</w:t>
      </w:r>
    </w:p>
    <w:p w:rsidR="00842083" w:rsidRDefault="00842083" w:rsidP="00842083">
      <w:pPr>
        <w:pStyle w:val="NormalWeb"/>
        <w:bidi/>
        <w:rPr>
          <w:rFonts w:ascii="Traditional Arabic" w:cs="Traditional Arabic" w:hint="cs"/>
          <w:color w:val="552B2B"/>
          <w:sz w:val="30"/>
          <w:szCs w:val="30"/>
          <w:rtl/>
          <w:lang w:bidi="fa-IR"/>
        </w:rPr>
      </w:pPr>
      <w:r>
        <w:rPr>
          <w:rFonts w:ascii="Traditional Arabic" w:cs="Traditional Arabic" w:hint="cs"/>
          <w:color w:val="242887"/>
          <w:sz w:val="30"/>
          <w:szCs w:val="30"/>
          <w:rtl/>
          <w:lang w:bidi="fa-IR"/>
        </w:rPr>
        <w:t>10</w:t>
      </w:r>
      <w:r>
        <w:rPr>
          <w:rFonts w:ascii="Traditional Arabic" w:cs="Traditional Arabic" w:hint="cs"/>
          <w:color w:val="780000"/>
          <w:sz w:val="30"/>
          <w:szCs w:val="30"/>
          <w:rtl/>
          <w:lang w:bidi="fa-IR"/>
        </w:rPr>
        <w:t xml:space="preserve"> الإمام الصّادق «ع»:</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العامل‏</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على‏</w:t>
      </w:r>
      <w:r>
        <w:rPr>
          <w:rFonts w:ascii="Traditional Arabic" w:cs="Traditional Arabic" w:hint="cs"/>
          <w:color w:val="242887"/>
          <w:sz w:val="30"/>
          <w:szCs w:val="30"/>
          <w:rtl/>
          <w:lang w:bidi="fa-IR"/>
        </w:rPr>
        <w:t xml:space="preserve"> </w:t>
      </w:r>
      <w:r>
        <w:rPr>
          <w:rFonts w:ascii="Traditional Arabic" w:cs="Traditional Arabic" w:hint="cs"/>
          <w:color w:val="D30000"/>
          <w:sz w:val="30"/>
          <w:szCs w:val="30"/>
          <w:rtl/>
          <w:lang w:bidi="fa-IR"/>
        </w:rPr>
        <w:t>غير</w:t>
      </w:r>
      <w:r>
        <w:rPr>
          <w:rFonts w:ascii="Traditional Arabic" w:cs="Traditional Arabic" w:hint="cs"/>
          <w:color w:val="242887"/>
          <w:sz w:val="30"/>
          <w:szCs w:val="30"/>
          <w:rtl/>
          <w:lang w:bidi="fa-IR"/>
        </w:rPr>
        <w:t xml:space="preserve"> بصيرة كالسّائر على غير الطّريق، لا يزيده سرعة السّير إلّا بعدا!</w:t>
      </w:r>
    </w:p>
    <w:p w:rsidR="00842083" w:rsidRDefault="00842083">
      <w:pPr>
        <w:pStyle w:val="FootnoteText"/>
        <w:rPr>
          <w:lang w:bidi="fa-IR"/>
        </w:rPr>
      </w:pPr>
    </w:p>
    <w:p w:rsidR="00842083" w:rsidRDefault="00842083">
      <w:pPr>
        <w:pStyle w:val="FootnoteText"/>
        <w:rPr>
          <w:rtl/>
          <w:lang w:bidi="fa-IR"/>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4FA"/>
    <w:rsid w:val="00116DF3"/>
    <w:rsid w:val="00315E33"/>
    <w:rsid w:val="003E5678"/>
    <w:rsid w:val="00477C06"/>
    <w:rsid w:val="005D11DC"/>
    <w:rsid w:val="006B2864"/>
    <w:rsid w:val="00711598"/>
    <w:rsid w:val="00842083"/>
    <w:rsid w:val="008C44FA"/>
    <w:rsid w:val="00AB37F3"/>
    <w:rsid w:val="00AC0695"/>
    <w:rsid w:val="00B31586"/>
    <w:rsid w:val="00C70466"/>
    <w:rsid w:val="00CD6040"/>
    <w:rsid w:val="00D95248"/>
    <w:rsid w:val="00DF451D"/>
    <w:rsid w:val="00E00655"/>
    <w:rsid w:val="00E77B5A"/>
    <w:rsid w:val="00FB378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F5E712-1D2C-4BE4-84CD-A9C6D862F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44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0065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00655"/>
    <w:rPr>
      <w:sz w:val="20"/>
      <w:szCs w:val="20"/>
    </w:rPr>
  </w:style>
  <w:style w:type="character" w:styleId="FootnoteReference">
    <w:name w:val="footnote reference"/>
    <w:basedOn w:val="DefaultParagraphFont"/>
    <w:uiPriority w:val="99"/>
    <w:semiHidden/>
    <w:unhideWhenUsed/>
    <w:rsid w:val="00E00655"/>
    <w:rPr>
      <w:vertAlign w:val="superscript"/>
    </w:rPr>
  </w:style>
  <w:style w:type="paragraph" w:styleId="NormalWeb">
    <w:name w:val="Normal (Web)"/>
    <w:basedOn w:val="Normal"/>
    <w:uiPriority w:val="99"/>
    <w:unhideWhenUsed/>
    <w:rsid w:val="0084208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169013">
      <w:bodyDiv w:val="1"/>
      <w:marLeft w:val="0"/>
      <w:marRight w:val="0"/>
      <w:marTop w:val="0"/>
      <w:marBottom w:val="0"/>
      <w:divBdr>
        <w:top w:val="none" w:sz="0" w:space="0" w:color="auto"/>
        <w:left w:val="none" w:sz="0" w:space="0" w:color="auto"/>
        <w:bottom w:val="none" w:sz="0" w:space="0" w:color="auto"/>
        <w:right w:val="none" w:sz="0" w:space="0" w:color="auto"/>
      </w:divBdr>
    </w:div>
    <w:div w:id="365252515">
      <w:bodyDiv w:val="1"/>
      <w:marLeft w:val="0"/>
      <w:marRight w:val="0"/>
      <w:marTop w:val="0"/>
      <w:marBottom w:val="0"/>
      <w:divBdr>
        <w:top w:val="none" w:sz="0" w:space="0" w:color="auto"/>
        <w:left w:val="none" w:sz="0" w:space="0" w:color="auto"/>
        <w:bottom w:val="none" w:sz="0" w:space="0" w:color="auto"/>
        <w:right w:val="none" w:sz="0" w:space="0" w:color="auto"/>
      </w:divBdr>
    </w:div>
    <w:div w:id="803694340">
      <w:bodyDiv w:val="1"/>
      <w:marLeft w:val="0"/>
      <w:marRight w:val="0"/>
      <w:marTop w:val="0"/>
      <w:marBottom w:val="0"/>
      <w:divBdr>
        <w:top w:val="none" w:sz="0" w:space="0" w:color="auto"/>
        <w:left w:val="none" w:sz="0" w:space="0" w:color="auto"/>
        <w:bottom w:val="none" w:sz="0" w:space="0" w:color="auto"/>
        <w:right w:val="none" w:sz="0" w:space="0" w:color="auto"/>
      </w:divBdr>
    </w:div>
    <w:div w:id="1221478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AA5922-73BA-4E2B-BBF5-2E4C26647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10</Pages>
  <Words>178</Words>
  <Characters>1017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14</cp:revision>
  <dcterms:created xsi:type="dcterms:W3CDTF">2021-07-11T12:40:00Z</dcterms:created>
  <dcterms:modified xsi:type="dcterms:W3CDTF">2021-07-11T21:45:00Z</dcterms:modified>
</cp:coreProperties>
</file>